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horzAnchor="margin" w:tblpY="-68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8288"/>
      </w:tblGrid>
      <w:tr w:rsidR="00AF189F" w:rsidTr="004530DF">
        <w:trPr>
          <w:trHeight w:val="321"/>
        </w:trPr>
        <w:tc>
          <w:tcPr>
            <w:tcW w:w="10381" w:type="dxa"/>
            <w:gridSpan w:val="2"/>
          </w:tcPr>
          <w:p w:rsidR="00AF189F" w:rsidRDefault="00A25171" w:rsidP="004530DF">
            <w:pPr>
              <w:pStyle w:val="TableParagraph"/>
              <w:spacing w:line="301" w:lineRule="exact"/>
              <w:ind w:left="2876" w:right="2874"/>
              <w:jc w:val="center"/>
              <w:rPr>
                <w:b/>
                <w:sz w:val="28"/>
              </w:rPr>
            </w:pPr>
            <w:r>
              <w:rPr>
                <w:b/>
                <w:sz w:val="28"/>
              </w:rPr>
              <w:t>Кореньков</w:t>
            </w:r>
            <w:r>
              <w:rPr>
                <w:b/>
                <w:spacing w:val="-7"/>
                <w:sz w:val="28"/>
              </w:rPr>
              <w:t xml:space="preserve"> </w:t>
            </w:r>
            <w:r>
              <w:rPr>
                <w:b/>
                <w:sz w:val="28"/>
              </w:rPr>
              <w:t>Олексій</w:t>
            </w:r>
            <w:r>
              <w:rPr>
                <w:b/>
                <w:spacing w:val="-7"/>
                <w:sz w:val="28"/>
              </w:rPr>
              <w:t xml:space="preserve"> </w:t>
            </w:r>
            <w:r>
              <w:rPr>
                <w:b/>
                <w:sz w:val="28"/>
              </w:rPr>
              <w:t>Володимирович</w:t>
            </w:r>
          </w:p>
        </w:tc>
      </w:tr>
      <w:tr w:rsidR="00AF189F" w:rsidTr="004530DF">
        <w:trPr>
          <w:trHeight w:val="277"/>
        </w:trPr>
        <w:tc>
          <w:tcPr>
            <w:tcW w:w="2093" w:type="dxa"/>
          </w:tcPr>
          <w:p w:rsidR="00AF189F" w:rsidRDefault="00A25171" w:rsidP="004530DF">
            <w:pPr>
              <w:pStyle w:val="TableParagraph"/>
              <w:spacing w:line="258" w:lineRule="exact"/>
              <w:rPr>
                <w:b/>
                <w:sz w:val="24"/>
              </w:rPr>
            </w:pPr>
            <w:r>
              <w:rPr>
                <w:b/>
                <w:sz w:val="24"/>
              </w:rPr>
              <w:t>Посада:</w:t>
            </w:r>
          </w:p>
        </w:tc>
        <w:tc>
          <w:tcPr>
            <w:tcW w:w="8288" w:type="dxa"/>
          </w:tcPr>
          <w:p w:rsidR="00AF189F" w:rsidRDefault="00814D09" w:rsidP="00814D09">
            <w:pPr>
              <w:pStyle w:val="TableParagraph"/>
              <w:spacing w:line="258" w:lineRule="exact"/>
              <w:rPr>
                <w:sz w:val="24"/>
              </w:rPr>
            </w:pPr>
            <w:r w:rsidRPr="00814D09">
              <w:rPr>
                <w:sz w:val="24"/>
              </w:rPr>
              <w:t>в.о. завідувача кафедри</w:t>
            </w:r>
          </w:p>
        </w:tc>
      </w:tr>
      <w:tr w:rsidR="00AF189F" w:rsidTr="004530DF">
        <w:trPr>
          <w:trHeight w:val="551"/>
        </w:trPr>
        <w:tc>
          <w:tcPr>
            <w:tcW w:w="2093" w:type="dxa"/>
          </w:tcPr>
          <w:p w:rsidR="00AF189F" w:rsidRDefault="00A25171" w:rsidP="004530DF">
            <w:pPr>
              <w:pStyle w:val="TableParagraph"/>
              <w:spacing w:line="267" w:lineRule="exact"/>
              <w:rPr>
                <w:b/>
                <w:sz w:val="24"/>
              </w:rPr>
            </w:pPr>
            <w:r>
              <w:rPr>
                <w:b/>
                <w:sz w:val="24"/>
              </w:rPr>
              <w:t>Науковий</w:t>
            </w:r>
          </w:p>
          <w:p w:rsidR="00AF189F" w:rsidRDefault="00A25171" w:rsidP="004530DF">
            <w:pPr>
              <w:pStyle w:val="TableParagraph"/>
              <w:spacing w:before="2" w:line="262" w:lineRule="exact"/>
              <w:rPr>
                <w:b/>
                <w:sz w:val="24"/>
              </w:rPr>
            </w:pPr>
            <w:r>
              <w:rPr>
                <w:b/>
                <w:sz w:val="24"/>
              </w:rPr>
              <w:t>ступінь:</w:t>
            </w:r>
          </w:p>
        </w:tc>
        <w:tc>
          <w:tcPr>
            <w:tcW w:w="8288" w:type="dxa"/>
          </w:tcPr>
          <w:p w:rsidR="00AF189F" w:rsidRDefault="00A25171" w:rsidP="004530DF">
            <w:pPr>
              <w:pStyle w:val="TableParagraph"/>
              <w:spacing w:line="263" w:lineRule="exact"/>
              <w:rPr>
                <w:sz w:val="24"/>
              </w:rPr>
            </w:pPr>
            <w:r>
              <w:rPr>
                <w:sz w:val="24"/>
              </w:rPr>
              <w:t>доктор</w:t>
            </w:r>
            <w:r>
              <w:rPr>
                <w:spacing w:val="-7"/>
                <w:sz w:val="24"/>
              </w:rPr>
              <w:t xml:space="preserve"> </w:t>
            </w:r>
            <w:r>
              <w:rPr>
                <w:sz w:val="24"/>
              </w:rPr>
              <w:t>медичних</w:t>
            </w:r>
            <w:r>
              <w:rPr>
                <w:spacing w:val="-6"/>
                <w:sz w:val="24"/>
              </w:rPr>
              <w:t xml:space="preserve"> </w:t>
            </w:r>
            <w:r>
              <w:rPr>
                <w:sz w:val="24"/>
              </w:rPr>
              <w:t>наук</w:t>
            </w:r>
          </w:p>
        </w:tc>
      </w:tr>
      <w:tr w:rsidR="00AF189F" w:rsidTr="004530DF">
        <w:trPr>
          <w:trHeight w:val="278"/>
        </w:trPr>
        <w:tc>
          <w:tcPr>
            <w:tcW w:w="2093" w:type="dxa"/>
          </w:tcPr>
          <w:p w:rsidR="00AF189F" w:rsidRDefault="00A25171" w:rsidP="004530DF">
            <w:pPr>
              <w:pStyle w:val="TableParagraph"/>
              <w:spacing w:line="259" w:lineRule="exact"/>
              <w:rPr>
                <w:b/>
                <w:sz w:val="24"/>
              </w:rPr>
            </w:pPr>
            <w:r>
              <w:rPr>
                <w:b/>
                <w:sz w:val="24"/>
              </w:rPr>
              <w:t>Учене</w:t>
            </w:r>
            <w:r>
              <w:rPr>
                <w:b/>
                <w:spacing w:val="1"/>
                <w:sz w:val="24"/>
              </w:rPr>
              <w:t xml:space="preserve"> </w:t>
            </w:r>
            <w:r>
              <w:rPr>
                <w:b/>
                <w:sz w:val="24"/>
              </w:rPr>
              <w:t>звання:</w:t>
            </w:r>
          </w:p>
        </w:tc>
        <w:tc>
          <w:tcPr>
            <w:tcW w:w="8288" w:type="dxa"/>
          </w:tcPr>
          <w:p w:rsidR="00AF189F" w:rsidRDefault="00A25171" w:rsidP="004530DF">
            <w:pPr>
              <w:pStyle w:val="TableParagraph"/>
              <w:spacing w:line="259" w:lineRule="exact"/>
              <w:rPr>
                <w:sz w:val="24"/>
              </w:rPr>
            </w:pPr>
            <w:r>
              <w:rPr>
                <w:sz w:val="24"/>
              </w:rPr>
              <w:t>професор</w:t>
            </w:r>
          </w:p>
        </w:tc>
      </w:tr>
      <w:tr w:rsidR="00AF189F" w:rsidTr="004530DF">
        <w:trPr>
          <w:trHeight w:val="273"/>
        </w:trPr>
        <w:tc>
          <w:tcPr>
            <w:tcW w:w="2093" w:type="dxa"/>
          </w:tcPr>
          <w:p w:rsidR="00AF189F" w:rsidRDefault="00A25171" w:rsidP="004530DF">
            <w:pPr>
              <w:pStyle w:val="TableParagraph"/>
              <w:spacing w:line="253" w:lineRule="exact"/>
              <w:rPr>
                <w:b/>
                <w:sz w:val="24"/>
              </w:rPr>
            </w:pPr>
            <w:r>
              <w:rPr>
                <w:b/>
                <w:sz w:val="24"/>
              </w:rPr>
              <w:t>Викладає</w:t>
            </w:r>
          </w:p>
        </w:tc>
        <w:tc>
          <w:tcPr>
            <w:tcW w:w="8288" w:type="dxa"/>
          </w:tcPr>
          <w:p w:rsidR="00AF189F" w:rsidRPr="001507B6" w:rsidRDefault="00A25171" w:rsidP="004530DF">
            <w:pPr>
              <w:pStyle w:val="TableParagraph"/>
              <w:spacing w:line="253" w:lineRule="exact"/>
              <w:rPr>
                <w:sz w:val="24"/>
              </w:rPr>
            </w:pPr>
            <w:r>
              <w:rPr>
                <w:sz w:val="24"/>
              </w:rPr>
              <w:t>«Клінічна</w:t>
            </w:r>
            <w:r>
              <w:rPr>
                <w:spacing w:val="-4"/>
                <w:sz w:val="24"/>
              </w:rPr>
              <w:t xml:space="preserve"> </w:t>
            </w:r>
            <w:r>
              <w:rPr>
                <w:sz w:val="24"/>
              </w:rPr>
              <w:t>анатомія</w:t>
            </w:r>
            <w:r>
              <w:rPr>
                <w:spacing w:val="-3"/>
                <w:sz w:val="24"/>
              </w:rPr>
              <w:t xml:space="preserve"> </w:t>
            </w:r>
            <w:r>
              <w:rPr>
                <w:sz w:val="24"/>
              </w:rPr>
              <w:t>та</w:t>
            </w:r>
            <w:r>
              <w:rPr>
                <w:spacing w:val="-4"/>
                <w:sz w:val="24"/>
              </w:rPr>
              <w:t xml:space="preserve"> </w:t>
            </w:r>
            <w:r>
              <w:rPr>
                <w:sz w:val="24"/>
              </w:rPr>
              <w:t>оперативна</w:t>
            </w:r>
            <w:r>
              <w:rPr>
                <w:spacing w:val="-4"/>
                <w:sz w:val="24"/>
              </w:rPr>
              <w:t xml:space="preserve"> </w:t>
            </w:r>
            <w:r>
              <w:rPr>
                <w:sz w:val="24"/>
              </w:rPr>
              <w:t>хірургія»</w:t>
            </w:r>
            <w:r w:rsidR="001507B6">
              <w:rPr>
                <w:sz w:val="24"/>
              </w:rPr>
              <w:t>, «Анатомія людини»</w:t>
            </w:r>
          </w:p>
        </w:tc>
      </w:tr>
      <w:tr w:rsidR="00AF189F" w:rsidTr="004530DF">
        <w:trPr>
          <w:trHeight w:val="551"/>
        </w:trPr>
        <w:tc>
          <w:tcPr>
            <w:tcW w:w="2093" w:type="dxa"/>
          </w:tcPr>
          <w:p w:rsidR="00AF189F" w:rsidRDefault="00A25171" w:rsidP="004530DF">
            <w:pPr>
              <w:pStyle w:val="TableParagraph"/>
              <w:spacing w:line="267" w:lineRule="exact"/>
              <w:rPr>
                <w:b/>
                <w:sz w:val="24"/>
              </w:rPr>
            </w:pPr>
            <w:r>
              <w:rPr>
                <w:b/>
                <w:sz w:val="24"/>
              </w:rPr>
              <w:t>Scopus</w:t>
            </w:r>
            <w:r>
              <w:rPr>
                <w:b/>
                <w:spacing w:val="-1"/>
                <w:sz w:val="24"/>
              </w:rPr>
              <w:t xml:space="preserve"> </w:t>
            </w:r>
            <w:r>
              <w:rPr>
                <w:b/>
                <w:sz w:val="24"/>
              </w:rPr>
              <w:t>Author</w:t>
            </w:r>
          </w:p>
          <w:p w:rsidR="00AF189F" w:rsidRDefault="00A25171" w:rsidP="004530DF">
            <w:pPr>
              <w:pStyle w:val="TableParagraph"/>
              <w:spacing w:before="2" w:line="262" w:lineRule="exact"/>
              <w:rPr>
                <w:b/>
                <w:sz w:val="24"/>
              </w:rPr>
            </w:pPr>
            <w:r>
              <w:rPr>
                <w:b/>
                <w:sz w:val="24"/>
              </w:rPr>
              <w:t>ID:</w:t>
            </w:r>
          </w:p>
        </w:tc>
        <w:tc>
          <w:tcPr>
            <w:tcW w:w="8288" w:type="dxa"/>
          </w:tcPr>
          <w:p w:rsidR="00AF189F" w:rsidRDefault="00E539FC" w:rsidP="004530DF">
            <w:pPr>
              <w:pStyle w:val="TableParagraph"/>
              <w:spacing w:line="263" w:lineRule="exact"/>
              <w:rPr>
                <w:sz w:val="24"/>
              </w:rPr>
            </w:pPr>
            <w:hyperlink r:id="rId6">
              <w:r w:rsidR="00A25171">
                <w:rPr>
                  <w:sz w:val="24"/>
                </w:rPr>
                <w:t>www.scopus.com/authid/detail.uri?authorId=56503787600</w:t>
              </w:r>
            </w:hyperlink>
          </w:p>
        </w:tc>
      </w:tr>
      <w:tr w:rsidR="00AF189F" w:rsidTr="004530DF">
        <w:trPr>
          <w:trHeight w:val="278"/>
        </w:trPr>
        <w:tc>
          <w:tcPr>
            <w:tcW w:w="2093" w:type="dxa"/>
          </w:tcPr>
          <w:p w:rsidR="00AF189F" w:rsidRDefault="00A25171" w:rsidP="004530DF">
            <w:pPr>
              <w:pStyle w:val="TableParagraph"/>
              <w:spacing w:line="258" w:lineRule="exact"/>
              <w:rPr>
                <w:b/>
                <w:sz w:val="24"/>
              </w:rPr>
            </w:pPr>
            <w:r>
              <w:rPr>
                <w:b/>
                <w:sz w:val="24"/>
              </w:rPr>
              <w:t>ORCID</w:t>
            </w:r>
            <w:r>
              <w:rPr>
                <w:b/>
                <w:spacing w:val="-1"/>
                <w:sz w:val="24"/>
              </w:rPr>
              <w:t xml:space="preserve"> </w:t>
            </w:r>
            <w:r>
              <w:rPr>
                <w:b/>
                <w:sz w:val="24"/>
              </w:rPr>
              <w:t>iD:</w:t>
            </w:r>
          </w:p>
        </w:tc>
        <w:tc>
          <w:tcPr>
            <w:tcW w:w="8288" w:type="dxa"/>
          </w:tcPr>
          <w:p w:rsidR="00AF189F" w:rsidRDefault="00A25171" w:rsidP="004530DF">
            <w:pPr>
              <w:pStyle w:val="TableParagraph"/>
              <w:spacing w:line="258" w:lineRule="exact"/>
              <w:rPr>
                <w:sz w:val="24"/>
              </w:rPr>
            </w:pPr>
            <w:r>
              <w:rPr>
                <w:sz w:val="24"/>
              </w:rPr>
              <w:t>orcid.org/0000-0002-1314-5642</w:t>
            </w:r>
          </w:p>
        </w:tc>
      </w:tr>
      <w:tr w:rsidR="00A05645" w:rsidTr="006A08EF">
        <w:trPr>
          <w:trHeight w:val="561"/>
        </w:trPr>
        <w:tc>
          <w:tcPr>
            <w:tcW w:w="2093" w:type="dxa"/>
          </w:tcPr>
          <w:p w:rsidR="00A05645" w:rsidRDefault="00A05645" w:rsidP="007812BF">
            <w:pPr>
              <w:pStyle w:val="TableParagraph"/>
              <w:spacing w:line="258" w:lineRule="exact"/>
              <w:rPr>
                <w:b/>
                <w:sz w:val="24"/>
              </w:rPr>
            </w:pPr>
            <w:r w:rsidRPr="007812BF">
              <w:rPr>
                <w:b/>
                <w:sz w:val="24"/>
              </w:rPr>
              <w:t>Web</w:t>
            </w:r>
            <w:r>
              <w:rPr>
                <w:b/>
                <w:sz w:val="24"/>
                <w:lang w:val="en-US"/>
              </w:rPr>
              <w:t xml:space="preserve"> </w:t>
            </w:r>
            <w:r w:rsidRPr="007812BF">
              <w:rPr>
                <w:b/>
                <w:sz w:val="24"/>
              </w:rPr>
              <w:t>of</w:t>
            </w:r>
            <w:r>
              <w:rPr>
                <w:b/>
                <w:sz w:val="24"/>
                <w:lang w:val="en-US"/>
              </w:rPr>
              <w:t xml:space="preserve"> </w:t>
            </w:r>
            <w:r w:rsidRPr="007812BF">
              <w:rPr>
                <w:b/>
                <w:sz w:val="24"/>
              </w:rPr>
              <w:t>science</w:t>
            </w:r>
            <w:r>
              <w:t xml:space="preserve"> </w:t>
            </w:r>
            <w:r w:rsidRPr="007812BF">
              <w:rPr>
                <w:b/>
                <w:sz w:val="24"/>
              </w:rPr>
              <w:t>Author</w:t>
            </w:r>
            <w:r>
              <w:rPr>
                <w:b/>
                <w:sz w:val="24"/>
                <w:lang w:val="en-US"/>
              </w:rPr>
              <w:t xml:space="preserve"> </w:t>
            </w:r>
            <w:r w:rsidRPr="007812BF">
              <w:rPr>
                <w:b/>
                <w:sz w:val="24"/>
              </w:rPr>
              <w:t>ID:</w:t>
            </w:r>
          </w:p>
        </w:tc>
        <w:tc>
          <w:tcPr>
            <w:tcW w:w="8288" w:type="dxa"/>
          </w:tcPr>
          <w:p w:rsidR="00A05645" w:rsidRDefault="00A05645" w:rsidP="004530DF">
            <w:pPr>
              <w:pStyle w:val="TableParagraph"/>
              <w:spacing w:line="258" w:lineRule="exact"/>
              <w:rPr>
                <w:sz w:val="24"/>
              </w:rPr>
            </w:pPr>
            <w:r w:rsidRPr="007812BF">
              <w:rPr>
                <w:sz w:val="24"/>
              </w:rPr>
              <w:t>https://www.webofscience.com/wos/author/record/ABG-2811-2021</w:t>
            </w:r>
          </w:p>
        </w:tc>
      </w:tr>
      <w:tr w:rsidR="00AF189F" w:rsidTr="004530DF">
        <w:trPr>
          <w:trHeight w:val="508"/>
        </w:trPr>
        <w:tc>
          <w:tcPr>
            <w:tcW w:w="2093" w:type="dxa"/>
          </w:tcPr>
          <w:p w:rsidR="00AF189F" w:rsidRDefault="00A25171" w:rsidP="004530DF">
            <w:pPr>
              <w:pStyle w:val="TableParagraph"/>
              <w:spacing w:line="273" w:lineRule="exact"/>
              <w:rPr>
                <w:b/>
                <w:sz w:val="24"/>
              </w:rPr>
            </w:pPr>
            <w:r>
              <w:rPr>
                <w:b/>
                <w:sz w:val="24"/>
              </w:rPr>
              <w:t>eSSUIR:</w:t>
            </w:r>
          </w:p>
        </w:tc>
        <w:tc>
          <w:tcPr>
            <w:tcW w:w="8288" w:type="dxa"/>
          </w:tcPr>
          <w:p w:rsidR="00AF189F" w:rsidRDefault="00A25171" w:rsidP="004530DF">
            <w:pPr>
              <w:pStyle w:val="TableParagraph"/>
              <w:spacing w:line="244" w:lineRule="exact"/>
            </w:pPr>
            <w:r>
              <w:t>essuir.sumdu.edu.ua/browse?type=author&amp;value=Кореньков,%20Олексій%20Володими</w:t>
            </w:r>
          </w:p>
          <w:p w:rsidR="00AF189F" w:rsidRDefault="00A25171" w:rsidP="004530DF">
            <w:pPr>
              <w:pStyle w:val="TableParagraph"/>
              <w:spacing w:before="1" w:line="243" w:lineRule="exact"/>
            </w:pPr>
            <w:r>
              <w:t>рович</w:t>
            </w:r>
          </w:p>
        </w:tc>
      </w:tr>
      <w:tr w:rsidR="00AF189F" w:rsidTr="004530DF">
        <w:trPr>
          <w:trHeight w:val="551"/>
        </w:trPr>
        <w:tc>
          <w:tcPr>
            <w:tcW w:w="2093" w:type="dxa"/>
          </w:tcPr>
          <w:p w:rsidR="00AF189F" w:rsidRDefault="00A25171" w:rsidP="004530DF">
            <w:pPr>
              <w:pStyle w:val="TableParagraph"/>
              <w:spacing w:line="267" w:lineRule="exact"/>
              <w:rPr>
                <w:b/>
                <w:sz w:val="24"/>
              </w:rPr>
            </w:pPr>
            <w:r>
              <w:rPr>
                <w:b/>
                <w:sz w:val="24"/>
              </w:rPr>
              <w:t>Кандидатська</w:t>
            </w:r>
          </w:p>
          <w:p w:rsidR="00AF189F" w:rsidRDefault="00A25171" w:rsidP="004530DF">
            <w:pPr>
              <w:pStyle w:val="TableParagraph"/>
              <w:spacing w:before="2" w:line="262" w:lineRule="exact"/>
              <w:rPr>
                <w:b/>
                <w:sz w:val="24"/>
              </w:rPr>
            </w:pPr>
            <w:r>
              <w:rPr>
                <w:b/>
                <w:sz w:val="24"/>
              </w:rPr>
              <w:t>дисертація:</w:t>
            </w:r>
          </w:p>
        </w:tc>
        <w:tc>
          <w:tcPr>
            <w:tcW w:w="8288" w:type="dxa"/>
          </w:tcPr>
          <w:p w:rsidR="00AF189F" w:rsidRDefault="00A25171" w:rsidP="004530DF">
            <w:pPr>
              <w:pStyle w:val="TableParagraph"/>
              <w:spacing w:line="263" w:lineRule="exact"/>
              <w:rPr>
                <w:sz w:val="24"/>
              </w:rPr>
            </w:pPr>
            <w:r>
              <w:rPr>
                <w:sz w:val="24"/>
              </w:rPr>
              <w:t>Репаративний</w:t>
            </w:r>
            <w:r>
              <w:rPr>
                <w:spacing w:val="-10"/>
                <w:sz w:val="24"/>
              </w:rPr>
              <w:t xml:space="preserve"> </w:t>
            </w:r>
            <w:r>
              <w:rPr>
                <w:sz w:val="24"/>
              </w:rPr>
              <w:t>остеогенез</w:t>
            </w:r>
            <w:r>
              <w:rPr>
                <w:spacing w:val="-6"/>
                <w:sz w:val="24"/>
              </w:rPr>
              <w:t xml:space="preserve"> </w:t>
            </w:r>
            <w:r>
              <w:rPr>
                <w:sz w:val="24"/>
              </w:rPr>
              <w:t>в</w:t>
            </w:r>
            <w:r>
              <w:rPr>
                <w:spacing w:val="-4"/>
                <w:sz w:val="24"/>
              </w:rPr>
              <w:t xml:space="preserve"> </w:t>
            </w:r>
            <w:r>
              <w:rPr>
                <w:sz w:val="24"/>
              </w:rPr>
              <w:t>умовах</w:t>
            </w:r>
            <w:r>
              <w:rPr>
                <w:spacing w:val="-6"/>
                <w:sz w:val="24"/>
              </w:rPr>
              <w:t xml:space="preserve"> </w:t>
            </w:r>
            <w:r>
              <w:rPr>
                <w:sz w:val="24"/>
              </w:rPr>
              <w:t>техногенних</w:t>
            </w:r>
            <w:r>
              <w:rPr>
                <w:spacing w:val="-6"/>
                <w:sz w:val="24"/>
              </w:rPr>
              <w:t xml:space="preserve"> </w:t>
            </w:r>
            <w:r>
              <w:rPr>
                <w:sz w:val="24"/>
              </w:rPr>
              <w:t>мікроелементозів</w:t>
            </w:r>
          </w:p>
        </w:tc>
      </w:tr>
      <w:tr w:rsidR="00AF189F" w:rsidTr="004530DF">
        <w:trPr>
          <w:trHeight w:val="830"/>
        </w:trPr>
        <w:tc>
          <w:tcPr>
            <w:tcW w:w="2093" w:type="dxa"/>
          </w:tcPr>
          <w:p w:rsidR="00AF189F" w:rsidRDefault="00A25171" w:rsidP="004530DF">
            <w:pPr>
              <w:pStyle w:val="TableParagraph"/>
              <w:spacing w:line="242" w:lineRule="auto"/>
              <w:ind w:right="666"/>
              <w:rPr>
                <w:b/>
                <w:sz w:val="24"/>
              </w:rPr>
            </w:pPr>
            <w:r>
              <w:rPr>
                <w:b/>
                <w:sz w:val="24"/>
              </w:rPr>
              <w:t>Докторська</w:t>
            </w:r>
            <w:r>
              <w:rPr>
                <w:b/>
                <w:spacing w:val="-57"/>
                <w:sz w:val="24"/>
              </w:rPr>
              <w:t xml:space="preserve"> </w:t>
            </w:r>
            <w:r>
              <w:rPr>
                <w:b/>
                <w:sz w:val="24"/>
              </w:rPr>
              <w:t>дисертація:</w:t>
            </w:r>
          </w:p>
        </w:tc>
        <w:tc>
          <w:tcPr>
            <w:tcW w:w="8288" w:type="dxa"/>
          </w:tcPr>
          <w:p w:rsidR="00AF189F" w:rsidRDefault="00A25171" w:rsidP="004530DF">
            <w:pPr>
              <w:pStyle w:val="TableParagraph"/>
              <w:spacing w:line="263" w:lineRule="exact"/>
              <w:rPr>
                <w:sz w:val="24"/>
              </w:rPr>
            </w:pPr>
            <w:r>
              <w:rPr>
                <w:spacing w:val="-1"/>
                <w:sz w:val="24"/>
              </w:rPr>
              <w:t>Порівняльний</w:t>
            </w:r>
            <w:r>
              <w:rPr>
                <w:spacing w:val="-9"/>
                <w:sz w:val="24"/>
              </w:rPr>
              <w:t xml:space="preserve"> </w:t>
            </w:r>
            <w:r>
              <w:rPr>
                <w:spacing w:val="-1"/>
                <w:sz w:val="24"/>
              </w:rPr>
              <w:t>морфологічний</w:t>
            </w:r>
            <w:r>
              <w:rPr>
                <w:spacing w:val="-4"/>
                <w:sz w:val="24"/>
              </w:rPr>
              <w:t xml:space="preserve"> </w:t>
            </w:r>
            <w:r>
              <w:rPr>
                <w:sz w:val="24"/>
              </w:rPr>
              <w:t>аналіз</w:t>
            </w:r>
            <w:r>
              <w:rPr>
                <w:spacing w:val="-4"/>
                <w:sz w:val="24"/>
              </w:rPr>
              <w:t xml:space="preserve"> </w:t>
            </w:r>
            <w:r>
              <w:rPr>
                <w:sz w:val="24"/>
              </w:rPr>
              <w:t>динаміки</w:t>
            </w:r>
            <w:r>
              <w:rPr>
                <w:spacing w:val="-4"/>
                <w:sz w:val="24"/>
              </w:rPr>
              <w:t xml:space="preserve"> </w:t>
            </w:r>
            <w:r>
              <w:rPr>
                <w:sz w:val="24"/>
              </w:rPr>
              <w:t>загоєння</w:t>
            </w:r>
            <w:r>
              <w:rPr>
                <w:spacing w:val="-10"/>
                <w:sz w:val="24"/>
              </w:rPr>
              <w:t xml:space="preserve"> </w:t>
            </w:r>
            <w:r>
              <w:rPr>
                <w:sz w:val="24"/>
              </w:rPr>
              <w:t>дефекту</w:t>
            </w:r>
            <w:r>
              <w:rPr>
                <w:spacing w:val="-14"/>
                <w:sz w:val="24"/>
              </w:rPr>
              <w:t xml:space="preserve"> </w:t>
            </w:r>
            <w:r>
              <w:rPr>
                <w:sz w:val="24"/>
              </w:rPr>
              <w:t>діафізу</w:t>
            </w:r>
            <w:r>
              <w:rPr>
                <w:spacing w:val="-10"/>
                <w:sz w:val="24"/>
              </w:rPr>
              <w:t xml:space="preserve"> </w:t>
            </w:r>
            <w:r>
              <w:rPr>
                <w:sz w:val="24"/>
              </w:rPr>
              <w:t>довгої</w:t>
            </w:r>
          </w:p>
          <w:p w:rsidR="00AF189F" w:rsidRDefault="00A25171" w:rsidP="004530DF">
            <w:pPr>
              <w:pStyle w:val="TableParagraph"/>
              <w:tabs>
                <w:tab w:val="left" w:pos="949"/>
                <w:tab w:val="left" w:pos="1914"/>
                <w:tab w:val="left" w:pos="2494"/>
                <w:tab w:val="left" w:pos="4172"/>
                <w:tab w:val="left" w:pos="4839"/>
              </w:tabs>
              <w:spacing w:line="274" w:lineRule="exact"/>
              <w:ind w:right="94"/>
              <w:rPr>
                <w:sz w:val="24"/>
              </w:rPr>
            </w:pPr>
            <w:r>
              <w:rPr>
                <w:sz w:val="24"/>
              </w:rPr>
              <w:t>кістки</w:t>
            </w:r>
            <w:r>
              <w:rPr>
                <w:sz w:val="24"/>
              </w:rPr>
              <w:tab/>
              <w:t>скелета</w:t>
            </w:r>
            <w:r>
              <w:rPr>
                <w:sz w:val="24"/>
              </w:rPr>
              <w:tab/>
              <w:t>при</w:t>
            </w:r>
            <w:r>
              <w:rPr>
                <w:sz w:val="24"/>
              </w:rPr>
              <w:tab/>
              <w:t xml:space="preserve">імплантації  </w:t>
            </w:r>
            <w:r>
              <w:rPr>
                <w:spacing w:val="6"/>
                <w:sz w:val="24"/>
              </w:rPr>
              <w:t xml:space="preserve"> </w:t>
            </w:r>
            <w:r>
              <w:rPr>
                <w:sz w:val="24"/>
              </w:rPr>
              <w:t>в</w:t>
            </w:r>
            <w:r>
              <w:rPr>
                <w:sz w:val="24"/>
              </w:rPr>
              <w:tab/>
              <w:t>його</w:t>
            </w:r>
            <w:r>
              <w:rPr>
                <w:sz w:val="24"/>
              </w:rPr>
              <w:tab/>
              <w:t>порожнину</w:t>
            </w:r>
            <w:r>
              <w:rPr>
                <w:spacing w:val="9"/>
                <w:sz w:val="24"/>
              </w:rPr>
              <w:t xml:space="preserve"> </w:t>
            </w:r>
            <w:r>
              <w:rPr>
                <w:sz w:val="24"/>
              </w:rPr>
              <w:t>кальцій-фосфатних</w:t>
            </w:r>
            <w:r>
              <w:rPr>
                <w:spacing w:val="-57"/>
                <w:sz w:val="24"/>
              </w:rPr>
              <w:t xml:space="preserve"> </w:t>
            </w:r>
            <w:r>
              <w:rPr>
                <w:sz w:val="24"/>
              </w:rPr>
              <w:t>остеопластичних</w:t>
            </w:r>
            <w:r>
              <w:rPr>
                <w:spacing w:val="-4"/>
                <w:sz w:val="24"/>
              </w:rPr>
              <w:t xml:space="preserve"> </w:t>
            </w:r>
            <w:r>
              <w:rPr>
                <w:sz w:val="24"/>
              </w:rPr>
              <w:t>матеріалів</w:t>
            </w:r>
          </w:p>
        </w:tc>
      </w:tr>
      <w:tr w:rsidR="00AF189F" w:rsidTr="00F57C16">
        <w:trPr>
          <w:trHeight w:val="2700"/>
        </w:trPr>
        <w:tc>
          <w:tcPr>
            <w:tcW w:w="2093" w:type="dxa"/>
          </w:tcPr>
          <w:p w:rsidR="00AF189F" w:rsidRDefault="00A25171" w:rsidP="004530DF">
            <w:pPr>
              <w:pStyle w:val="TableParagraph"/>
              <w:spacing w:line="237" w:lineRule="auto"/>
              <w:ind w:right="516"/>
              <w:rPr>
                <w:b/>
                <w:sz w:val="24"/>
              </w:rPr>
            </w:pPr>
            <w:r>
              <w:rPr>
                <w:b/>
                <w:sz w:val="24"/>
              </w:rPr>
              <w:t>Обов’язки та</w:t>
            </w:r>
            <w:r>
              <w:rPr>
                <w:b/>
                <w:spacing w:val="-57"/>
                <w:sz w:val="24"/>
              </w:rPr>
              <w:t xml:space="preserve"> </w:t>
            </w:r>
            <w:r>
              <w:rPr>
                <w:b/>
                <w:sz w:val="24"/>
              </w:rPr>
              <w:t>доручення:</w:t>
            </w:r>
          </w:p>
        </w:tc>
        <w:tc>
          <w:tcPr>
            <w:tcW w:w="8288" w:type="dxa"/>
          </w:tcPr>
          <w:p w:rsidR="00AF189F" w:rsidRDefault="00A25171" w:rsidP="004530DF">
            <w:pPr>
              <w:pStyle w:val="TableParagraph"/>
              <w:ind w:right="90"/>
              <w:jc w:val="both"/>
              <w:rPr>
                <w:sz w:val="24"/>
              </w:rPr>
            </w:pPr>
            <w:r>
              <w:rPr>
                <w:sz w:val="24"/>
              </w:rPr>
              <w:t>Публікація</w:t>
            </w:r>
            <w:r>
              <w:rPr>
                <w:spacing w:val="1"/>
                <w:sz w:val="24"/>
              </w:rPr>
              <w:t xml:space="preserve"> </w:t>
            </w:r>
            <w:r>
              <w:rPr>
                <w:sz w:val="24"/>
              </w:rPr>
              <w:t>статей</w:t>
            </w:r>
            <w:r>
              <w:rPr>
                <w:spacing w:val="1"/>
                <w:sz w:val="24"/>
              </w:rPr>
              <w:t xml:space="preserve"> </w:t>
            </w:r>
            <w:r>
              <w:rPr>
                <w:sz w:val="24"/>
              </w:rPr>
              <w:t>в</w:t>
            </w:r>
            <w:r>
              <w:rPr>
                <w:spacing w:val="1"/>
                <w:sz w:val="24"/>
              </w:rPr>
              <w:t xml:space="preserve"> </w:t>
            </w:r>
            <w:r>
              <w:rPr>
                <w:sz w:val="24"/>
              </w:rPr>
              <w:t>наукових</w:t>
            </w:r>
            <w:r>
              <w:rPr>
                <w:spacing w:val="1"/>
                <w:sz w:val="24"/>
              </w:rPr>
              <w:t xml:space="preserve"> </w:t>
            </w:r>
            <w:r>
              <w:rPr>
                <w:sz w:val="24"/>
              </w:rPr>
              <w:t>фахових</w:t>
            </w:r>
            <w:r>
              <w:rPr>
                <w:spacing w:val="1"/>
                <w:sz w:val="24"/>
              </w:rPr>
              <w:t xml:space="preserve"> </w:t>
            </w:r>
            <w:r>
              <w:rPr>
                <w:sz w:val="24"/>
              </w:rPr>
              <w:t>виданнях</w:t>
            </w:r>
            <w:r>
              <w:rPr>
                <w:spacing w:val="1"/>
                <w:sz w:val="24"/>
              </w:rPr>
              <w:t xml:space="preserve"> </w:t>
            </w:r>
            <w:r>
              <w:rPr>
                <w:sz w:val="24"/>
              </w:rPr>
              <w:t>України,</w:t>
            </w:r>
            <w:r>
              <w:rPr>
                <w:spacing w:val="1"/>
                <w:sz w:val="24"/>
              </w:rPr>
              <w:t xml:space="preserve"> </w:t>
            </w:r>
            <w:r>
              <w:rPr>
                <w:sz w:val="24"/>
              </w:rPr>
              <w:t>в</w:t>
            </w:r>
            <w:r>
              <w:rPr>
                <w:spacing w:val="1"/>
                <w:sz w:val="24"/>
              </w:rPr>
              <w:t xml:space="preserve"> </w:t>
            </w:r>
            <w:r>
              <w:rPr>
                <w:sz w:val="24"/>
              </w:rPr>
              <w:t>закордонних</w:t>
            </w:r>
            <w:r>
              <w:rPr>
                <w:spacing w:val="1"/>
                <w:sz w:val="24"/>
              </w:rPr>
              <w:t xml:space="preserve"> </w:t>
            </w:r>
            <w:r>
              <w:rPr>
                <w:sz w:val="24"/>
              </w:rPr>
              <w:t>виданнях, які індексуються науковими базами Scopus, Web of Science Core</w:t>
            </w:r>
            <w:r>
              <w:rPr>
                <w:spacing w:val="1"/>
                <w:sz w:val="24"/>
              </w:rPr>
              <w:t xml:space="preserve"> </w:t>
            </w:r>
            <w:r>
              <w:rPr>
                <w:sz w:val="24"/>
              </w:rPr>
              <w:t>Collection. Участь в науково-практичних конференціях, семінарах, конгресах,</w:t>
            </w:r>
            <w:r>
              <w:rPr>
                <w:spacing w:val="1"/>
                <w:sz w:val="24"/>
              </w:rPr>
              <w:t xml:space="preserve"> </w:t>
            </w:r>
            <w:r>
              <w:rPr>
                <w:sz w:val="24"/>
              </w:rPr>
              <w:t>наукове</w:t>
            </w:r>
            <w:r>
              <w:rPr>
                <w:spacing w:val="1"/>
                <w:sz w:val="24"/>
              </w:rPr>
              <w:t xml:space="preserve"> </w:t>
            </w:r>
            <w:r>
              <w:rPr>
                <w:sz w:val="24"/>
              </w:rPr>
              <w:t>керівництво</w:t>
            </w:r>
            <w:r>
              <w:rPr>
                <w:spacing w:val="1"/>
                <w:sz w:val="24"/>
              </w:rPr>
              <w:t xml:space="preserve"> </w:t>
            </w:r>
            <w:r>
              <w:rPr>
                <w:sz w:val="24"/>
              </w:rPr>
              <w:t>студентів</w:t>
            </w:r>
            <w:r>
              <w:rPr>
                <w:spacing w:val="1"/>
                <w:sz w:val="24"/>
              </w:rPr>
              <w:t xml:space="preserve"> </w:t>
            </w:r>
            <w:r>
              <w:rPr>
                <w:sz w:val="24"/>
              </w:rPr>
              <w:t>і аспірантів.</w:t>
            </w:r>
            <w:r>
              <w:rPr>
                <w:spacing w:val="1"/>
                <w:sz w:val="24"/>
              </w:rPr>
              <w:t xml:space="preserve"> </w:t>
            </w:r>
            <w:r>
              <w:rPr>
                <w:sz w:val="24"/>
              </w:rPr>
              <w:t>Публікація навчально-методичної</w:t>
            </w:r>
            <w:r>
              <w:rPr>
                <w:spacing w:val="1"/>
                <w:sz w:val="24"/>
              </w:rPr>
              <w:t xml:space="preserve"> </w:t>
            </w:r>
            <w:r>
              <w:rPr>
                <w:sz w:val="24"/>
              </w:rPr>
              <w:t>літератури.</w:t>
            </w:r>
            <w:r>
              <w:rPr>
                <w:spacing w:val="72"/>
                <w:sz w:val="24"/>
              </w:rPr>
              <w:t xml:space="preserve"> </w:t>
            </w:r>
            <w:r>
              <w:rPr>
                <w:sz w:val="24"/>
              </w:rPr>
              <w:t>Написання</w:t>
            </w:r>
            <w:r>
              <w:rPr>
                <w:spacing w:val="67"/>
                <w:sz w:val="24"/>
              </w:rPr>
              <w:t xml:space="preserve"> </w:t>
            </w:r>
            <w:r>
              <w:rPr>
                <w:sz w:val="24"/>
              </w:rPr>
              <w:t>робочих</w:t>
            </w:r>
            <w:r>
              <w:rPr>
                <w:spacing w:val="66"/>
                <w:sz w:val="24"/>
              </w:rPr>
              <w:t xml:space="preserve"> </w:t>
            </w:r>
            <w:r>
              <w:rPr>
                <w:sz w:val="24"/>
              </w:rPr>
              <w:t>програм,</w:t>
            </w:r>
            <w:r>
              <w:rPr>
                <w:spacing w:val="68"/>
                <w:sz w:val="24"/>
              </w:rPr>
              <w:t xml:space="preserve"> </w:t>
            </w:r>
            <w:r>
              <w:rPr>
                <w:sz w:val="24"/>
              </w:rPr>
              <w:t>силабусів</w:t>
            </w:r>
            <w:r>
              <w:rPr>
                <w:spacing w:val="72"/>
                <w:sz w:val="24"/>
              </w:rPr>
              <w:t xml:space="preserve"> </w:t>
            </w:r>
            <w:r>
              <w:rPr>
                <w:sz w:val="24"/>
              </w:rPr>
              <w:t>навчальних</w:t>
            </w:r>
            <w:r>
              <w:rPr>
                <w:spacing w:val="67"/>
                <w:sz w:val="24"/>
              </w:rPr>
              <w:t xml:space="preserve"> </w:t>
            </w:r>
            <w:r>
              <w:rPr>
                <w:sz w:val="24"/>
              </w:rPr>
              <w:t>дисциплін</w:t>
            </w:r>
            <w:r w:rsidR="001507B6">
              <w:rPr>
                <w:sz w:val="24"/>
              </w:rPr>
              <w:t>.</w:t>
            </w:r>
          </w:p>
          <w:p w:rsidR="00AF189F" w:rsidRDefault="00A25171" w:rsidP="004530DF">
            <w:pPr>
              <w:pStyle w:val="TableParagraph"/>
              <w:ind w:right="90"/>
              <w:jc w:val="both"/>
              <w:rPr>
                <w:sz w:val="24"/>
              </w:rPr>
            </w:pPr>
            <w:r>
              <w:rPr>
                <w:sz w:val="24"/>
              </w:rPr>
              <w:t>«Клінічна анатомія та оперативна хірургія», «Анатомія людини». Підвищення</w:t>
            </w:r>
            <w:r>
              <w:rPr>
                <w:spacing w:val="-57"/>
                <w:sz w:val="24"/>
              </w:rPr>
              <w:t xml:space="preserve"> </w:t>
            </w:r>
            <w:r>
              <w:rPr>
                <w:sz w:val="24"/>
              </w:rPr>
              <w:t>кваліфікації</w:t>
            </w:r>
            <w:r>
              <w:rPr>
                <w:spacing w:val="1"/>
                <w:sz w:val="24"/>
              </w:rPr>
              <w:t xml:space="preserve"> </w:t>
            </w:r>
            <w:r>
              <w:rPr>
                <w:sz w:val="24"/>
              </w:rPr>
              <w:t>протягом</w:t>
            </w:r>
            <w:r>
              <w:rPr>
                <w:spacing w:val="1"/>
                <w:sz w:val="24"/>
              </w:rPr>
              <w:t xml:space="preserve"> </w:t>
            </w:r>
            <w:r>
              <w:rPr>
                <w:sz w:val="24"/>
              </w:rPr>
              <w:t>кожних</w:t>
            </w:r>
            <w:r>
              <w:rPr>
                <w:spacing w:val="1"/>
                <w:sz w:val="24"/>
              </w:rPr>
              <w:t xml:space="preserve"> </w:t>
            </w:r>
            <w:r>
              <w:rPr>
                <w:sz w:val="24"/>
              </w:rPr>
              <w:t>5</w:t>
            </w:r>
            <w:r>
              <w:rPr>
                <w:spacing w:val="1"/>
                <w:sz w:val="24"/>
              </w:rPr>
              <w:t xml:space="preserve"> </w:t>
            </w:r>
            <w:r>
              <w:rPr>
                <w:sz w:val="24"/>
              </w:rPr>
              <w:t>років.</w:t>
            </w:r>
            <w:r>
              <w:rPr>
                <w:spacing w:val="1"/>
                <w:sz w:val="24"/>
              </w:rPr>
              <w:t xml:space="preserve"> </w:t>
            </w:r>
            <w:r>
              <w:rPr>
                <w:sz w:val="24"/>
              </w:rPr>
              <w:t>Підготовка</w:t>
            </w:r>
            <w:r>
              <w:rPr>
                <w:spacing w:val="1"/>
                <w:sz w:val="24"/>
              </w:rPr>
              <w:t xml:space="preserve"> </w:t>
            </w:r>
            <w:r>
              <w:rPr>
                <w:sz w:val="24"/>
              </w:rPr>
              <w:t>студентів</w:t>
            </w:r>
            <w:r>
              <w:rPr>
                <w:spacing w:val="1"/>
                <w:sz w:val="24"/>
              </w:rPr>
              <w:t xml:space="preserve"> </w:t>
            </w:r>
            <w:r>
              <w:rPr>
                <w:sz w:val="24"/>
              </w:rPr>
              <w:t>до</w:t>
            </w:r>
            <w:r>
              <w:rPr>
                <w:spacing w:val="1"/>
                <w:sz w:val="24"/>
              </w:rPr>
              <w:t xml:space="preserve"> </w:t>
            </w:r>
            <w:r>
              <w:rPr>
                <w:sz w:val="24"/>
              </w:rPr>
              <w:t>участі</w:t>
            </w:r>
            <w:r>
              <w:rPr>
                <w:spacing w:val="1"/>
                <w:sz w:val="24"/>
              </w:rPr>
              <w:t xml:space="preserve"> </w:t>
            </w:r>
            <w:r>
              <w:rPr>
                <w:sz w:val="24"/>
              </w:rPr>
              <w:t>у</w:t>
            </w:r>
            <w:r>
              <w:rPr>
                <w:spacing w:val="1"/>
                <w:sz w:val="24"/>
              </w:rPr>
              <w:t xml:space="preserve"> </w:t>
            </w:r>
            <w:r>
              <w:rPr>
                <w:sz w:val="24"/>
              </w:rPr>
              <w:t xml:space="preserve">Всеукраїнських  </w:t>
            </w:r>
            <w:r>
              <w:rPr>
                <w:spacing w:val="13"/>
                <w:sz w:val="24"/>
              </w:rPr>
              <w:t xml:space="preserve"> </w:t>
            </w:r>
            <w:r>
              <w:rPr>
                <w:sz w:val="24"/>
              </w:rPr>
              <w:t xml:space="preserve">олімпіадах,  </w:t>
            </w:r>
            <w:r>
              <w:rPr>
                <w:spacing w:val="20"/>
                <w:sz w:val="24"/>
              </w:rPr>
              <w:t xml:space="preserve"> </w:t>
            </w:r>
            <w:r>
              <w:rPr>
                <w:sz w:val="24"/>
              </w:rPr>
              <w:t xml:space="preserve">науково-практичних  </w:t>
            </w:r>
            <w:r>
              <w:rPr>
                <w:spacing w:val="13"/>
                <w:sz w:val="24"/>
              </w:rPr>
              <w:t xml:space="preserve"> </w:t>
            </w:r>
            <w:r>
              <w:rPr>
                <w:sz w:val="24"/>
              </w:rPr>
              <w:t xml:space="preserve">конференціях,  </w:t>
            </w:r>
            <w:r>
              <w:rPr>
                <w:spacing w:val="24"/>
                <w:sz w:val="24"/>
              </w:rPr>
              <w:t xml:space="preserve"> </w:t>
            </w:r>
            <w:r>
              <w:rPr>
                <w:sz w:val="24"/>
              </w:rPr>
              <w:t>конкурсі</w:t>
            </w:r>
          </w:p>
          <w:p w:rsidR="00AF189F" w:rsidRDefault="00A25171" w:rsidP="004530DF">
            <w:pPr>
              <w:pStyle w:val="TableParagraph"/>
              <w:spacing w:line="274" w:lineRule="exact"/>
              <w:ind w:right="93"/>
              <w:jc w:val="both"/>
              <w:rPr>
                <w:sz w:val="24"/>
              </w:rPr>
            </w:pPr>
            <w:r>
              <w:rPr>
                <w:sz w:val="24"/>
              </w:rPr>
              <w:t>студентських наукових робіт. Викладання навчальних дисциплін «Клінічна</w:t>
            </w:r>
            <w:r>
              <w:rPr>
                <w:spacing w:val="1"/>
                <w:sz w:val="24"/>
              </w:rPr>
              <w:t xml:space="preserve"> </w:t>
            </w:r>
            <w:r>
              <w:rPr>
                <w:sz w:val="24"/>
              </w:rPr>
              <w:t>анатомія</w:t>
            </w:r>
            <w:r>
              <w:rPr>
                <w:spacing w:val="1"/>
                <w:sz w:val="24"/>
              </w:rPr>
              <w:t xml:space="preserve"> </w:t>
            </w:r>
            <w:r>
              <w:rPr>
                <w:sz w:val="24"/>
              </w:rPr>
              <w:t>та оперативна</w:t>
            </w:r>
            <w:r>
              <w:rPr>
                <w:spacing w:val="-5"/>
                <w:sz w:val="24"/>
              </w:rPr>
              <w:t xml:space="preserve"> </w:t>
            </w:r>
            <w:r>
              <w:rPr>
                <w:sz w:val="24"/>
              </w:rPr>
              <w:t>хірургія»,</w:t>
            </w:r>
            <w:r>
              <w:rPr>
                <w:spacing w:val="3"/>
                <w:sz w:val="24"/>
              </w:rPr>
              <w:t xml:space="preserve"> </w:t>
            </w:r>
            <w:r>
              <w:rPr>
                <w:sz w:val="24"/>
              </w:rPr>
              <w:t>«Анатомія</w:t>
            </w:r>
            <w:r>
              <w:rPr>
                <w:spacing w:val="1"/>
                <w:sz w:val="24"/>
              </w:rPr>
              <w:t xml:space="preserve"> </w:t>
            </w:r>
            <w:r>
              <w:rPr>
                <w:sz w:val="24"/>
              </w:rPr>
              <w:t>людини».</w:t>
            </w:r>
          </w:p>
        </w:tc>
      </w:tr>
      <w:tr w:rsidR="00AF189F" w:rsidTr="004530DF">
        <w:trPr>
          <w:trHeight w:val="2208"/>
        </w:trPr>
        <w:tc>
          <w:tcPr>
            <w:tcW w:w="2093" w:type="dxa"/>
          </w:tcPr>
          <w:p w:rsidR="00AF189F" w:rsidRDefault="00A25171" w:rsidP="004530DF">
            <w:pPr>
              <w:pStyle w:val="TableParagraph"/>
              <w:spacing w:line="237" w:lineRule="auto"/>
              <w:ind w:right="606"/>
              <w:rPr>
                <w:b/>
                <w:sz w:val="24"/>
              </w:rPr>
            </w:pPr>
            <w:r>
              <w:rPr>
                <w:b/>
                <w:sz w:val="24"/>
              </w:rPr>
              <w:t>Нагороди та</w:t>
            </w:r>
            <w:r>
              <w:rPr>
                <w:b/>
                <w:spacing w:val="-57"/>
                <w:sz w:val="24"/>
              </w:rPr>
              <w:t xml:space="preserve"> </w:t>
            </w:r>
            <w:r>
              <w:rPr>
                <w:b/>
                <w:sz w:val="24"/>
              </w:rPr>
              <w:t>відзнаки:</w:t>
            </w:r>
          </w:p>
        </w:tc>
        <w:tc>
          <w:tcPr>
            <w:tcW w:w="8288" w:type="dxa"/>
          </w:tcPr>
          <w:p w:rsidR="00AF189F" w:rsidRDefault="00A25171" w:rsidP="004530DF">
            <w:pPr>
              <w:pStyle w:val="TableParagraph"/>
              <w:ind w:right="93"/>
              <w:jc w:val="both"/>
              <w:rPr>
                <w:sz w:val="24"/>
              </w:rPr>
            </w:pPr>
            <w:r>
              <w:rPr>
                <w:sz w:val="24"/>
              </w:rPr>
              <w:t>Переможець</w:t>
            </w:r>
            <w:r>
              <w:rPr>
                <w:spacing w:val="1"/>
                <w:sz w:val="24"/>
              </w:rPr>
              <w:t xml:space="preserve"> </w:t>
            </w:r>
            <w:r>
              <w:rPr>
                <w:sz w:val="24"/>
              </w:rPr>
              <w:t>конкурсу</w:t>
            </w:r>
            <w:r>
              <w:rPr>
                <w:spacing w:val="1"/>
                <w:sz w:val="24"/>
              </w:rPr>
              <w:t xml:space="preserve"> </w:t>
            </w:r>
            <w:r>
              <w:rPr>
                <w:sz w:val="24"/>
              </w:rPr>
              <w:t>«Кращій</w:t>
            </w:r>
            <w:r>
              <w:rPr>
                <w:spacing w:val="1"/>
                <w:sz w:val="24"/>
              </w:rPr>
              <w:t xml:space="preserve"> </w:t>
            </w:r>
            <w:r>
              <w:rPr>
                <w:sz w:val="24"/>
              </w:rPr>
              <w:t>викладач</w:t>
            </w:r>
            <w:r>
              <w:rPr>
                <w:spacing w:val="1"/>
                <w:sz w:val="24"/>
              </w:rPr>
              <w:t xml:space="preserve"> </w:t>
            </w:r>
            <w:r>
              <w:rPr>
                <w:sz w:val="24"/>
              </w:rPr>
              <w:t>очима</w:t>
            </w:r>
            <w:r>
              <w:rPr>
                <w:spacing w:val="1"/>
                <w:sz w:val="24"/>
              </w:rPr>
              <w:t xml:space="preserve"> </w:t>
            </w:r>
            <w:r>
              <w:rPr>
                <w:sz w:val="24"/>
              </w:rPr>
              <w:t>студентів»</w:t>
            </w:r>
            <w:r>
              <w:rPr>
                <w:spacing w:val="1"/>
                <w:sz w:val="24"/>
              </w:rPr>
              <w:t xml:space="preserve"> </w:t>
            </w:r>
            <w:r>
              <w:rPr>
                <w:sz w:val="24"/>
              </w:rPr>
              <w:t>2017-2018</w:t>
            </w:r>
            <w:r>
              <w:rPr>
                <w:spacing w:val="1"/>
                <w:sz w:val="24"/>
              </w:rPr>
              <w:t xml:space="preserve"> </w:t>
            </w:r>
            <w:r>
              <w:rPr>
                <w:sz w:val="24"/>
              </w:rPr>
              <w:t>навчального</w:t>
            </w:r>
            <w:r>
              <w:rPr>
                <w:spacing w:val="1"/>
                <w:sz w:val="24"/>
              </w:rPr>
              <w:t xml:space="preserve"> </w:t>
            </w:r>
            <w:r>
              <w:rPr>
                <w:sz w:val="24"/>
              </w:rPr>
              <w:t>року.</w:t>
            </w:r>
            <w:r>
              <w:rPr>
                <w:spacing w:val="1"/>
                <w:sz w:val="24"/>
              </w:rPr>
              <w:t xml:space="preserve"> </w:t>
            </w:r>
            <w:r>
              <w:rPr>
                <w:sz w:val="24"/>
              </w:rPr>
              <w:t>Грамота</w:t>
            </w:r>
            <w:r>
              <w:rPr>
                <w:spacing w:val="1"/>
                <w:sz w:val="24"/>
              </w:rPr>
              <w:t xml:space="preserve"> </w:t>
            </w:r>
            <w:r>
              <w:rPr>
                <w:sz w:val="24"/>
              </w:rPr>
              <w:t>від</w:t>
            </w:r>
            <w:r>
              <w:rPr>
                <w:spacing w:val="1"/>
                <w:sz w:val="24"/>
              </w:rPr>
              <w:t xml:space="preserve"> </w:t>
            </w:r>
            <w:r>
              <w:rPr>
                <w:sz w:val="24"/>
              </w:rPr>
              <w:t>директора</w:t>
            </w:r>
            <w:r>
              <w:rPr>
                <w:spacing w:val="1"/>
                <w:sz w:val="24"/>
              </w:rPr>
              <w:t xml:space="preserve"> </w:t>
            </w:r>
            <w:r>
              <w:rPr>
                <w:sz w:val="24"/>
              </w:rPr>
              <w:t>департаменту</w:t>
            </w:r>
            <w:r>
              <w:rPr>
                <w:spacing w:val="1"/>
                <w:sz w:val="24"/>
              </w:rPr>
              <w:t xml:space="preserve"> </w:t>
            </w:r>
            <w:r>
              <w:rPr>
                <w:sz w:val="24"/>
              </w:rPr>
              <w:t>освіти</w:t>
            </w:r>
            <w:r>
              <w:rPr>
                <w:spacing w:val="1"/>
                <w:sz w:val="24"/>
              </w:rPr>
              <w:t xml:space="preserve"> </w:t>
            </w:r>
            <w:r>
              <w:rPr>
                <w:sz w:val="24"/>
              </w:rPr>
              <w:t>і</w:t>
            </w:r>
            <w:r>
              <w:rPr>
                <w:spacing w:val="1"/>
                <w:sz w:val="24"/>
              </w:rPr>
              <w:t xml:space="preserve"> </w:t>
            </w:r>
            <w:r>
              <w:rPr>
                <w:sz w:val="24"/>
              </w:rPr>
              <w:t>науки</w:t>
            </w:r>
            <w:r>
              <w:rPr>
                <w:spacing w:val="1"/>
                <w:sz w:val="24"/>
              </w:rPr>
              <w:t xml:space="preserve"> </w:t>
            </w:r>
            <w:r>
              <w:rPr>
                <w:sz w:val="24"/>
              </w:rPr>
              <w:t>Сумської</w:t>
            </w:r>
            <w:r>
              <w:rPr>
                <w:spacing w:val="1"/>
                <w:sz w:val="24"/>
              </w:rPr>
              <w:t xml:space="preserve"> </w:t>
            </w:r>
            <w:r>
              <w:rPr>
                <w:sz w:val="24"/>
              </w:rPr>
              <w:t>облдержадміністрації</w:t>
            </w:r>
            <w:r>
              <w:rPr>
                <w:spacing w:val="1"/>
                <w:sz w:val="24"/>
              </w:rPr>
              <w:t xml:space="preserve"> </w:t>
            </w:r>
            <w:r>
              <w:rPr>
                <w:sz w:val="24"/>
              </w:rPr>
              <w:t>за</w:t>
            </w:r>
            <w:r>
              <w:rPr>
                <w:spacing w:val="1"/>
                <w:sz w:val="24"/>
              </w:rPr>
              <w:t xml:space="preserve"> </w:t>
            </w:r>
            <w:r>
              <w:rPr>
                <w:sz w:val="24"/>
              </w:rPr>
              <w:t>досягнення</w:t>
            </w:r>
            <w:r>
              <w:rPr>
                <w:spacing w:val="1"/>
                <w:sz w:val="24"/>
              </w:rPr>
              <w:t xml:space="preserve"> </w:t>
            </w:r>
            <w:r>
              <w:rPr>
                <w:sz w:val="24"/>
              </w:rPr>
              <w:t>високих</w:t>
            </w:r>
            <w:r>
              <w:rPr>
                <w:spacing w:val="1"/>
                <w:sz w:val="24"/>
              </w:rPr>
              <w:t xml:space="preserve"> </w:t>
            </w:r>
            <w:r>
              <w:rPr>
                <w:sz w:val="24"/>
              </w:rPr>
              <w:t>показників</w:t>
            </w:r>
            <w:r>
              <w:rPr>
                <w:spacing w:val="1"/>
                <w:sz w:val="24"/>
              </w:rPr>
              <w:t xml:space="preserve"> </w:t>
            </w:r>
            <w:r>
              <w:rPr>
                <w:sz w:val="24"/>
              </w:rPr>
              <w:t>з</w:t>
            </w:r>
            <w:r>
              <w:rPr>
                <w:spacing w:val="-57"/>
                <w:sz w:val="24"/>
              </w:rPr>
              <w:t xml:space="preserve"> </w:t>
            </w:r>
            <w:r>
              <w:rPr>
                <w:sz w:val="24"/>
              </w:rPr>
              <w:t>оприлюднення</w:t>
            </w:r>
            <w:r>
              <w:rPr>
                <w:spacing w:val="1"/>
                <w:sz w:val="24"/>
              </w:rPr>
              <w:t xml:space="preserve"> </w:t>
            </w:r>
            <w:r>
              <w:rPr>
                <w:sz w:val="24"/>
              </w:rPr>
              <w:t>результатів</w:t>
            </w:r>
            <w:r>
              <w:rPr>
                <w:spacing w:val="1"/>
                <w:sz w:val="24"/>
              </w:rPr>
              <w:t xml:space="preserve"> </w:t>
            </w:r>
            <w:r>
              <w:rPr>
                <w:sz w:val="24"/>
              </w:rPr>
              <w:t>наукових</w:t>
            </w:r>
            <w:r>
              <w:rPr>
                <w:spacing w:val="1"/>
                <w:sz w:val="24"/>
              </w:rPr>
              <w:t xml:space="preserve"> </w:t>
            </w:r>
            <w:r>
              <w:rPr>
                <w:sz w:val="24"/>
              </w:rPr>
              <w:t>досліджень</w:t>
            </w:r>
            <w:r>
              <w:rPr>
                <w:spacing w:val="1"/>
                <w:sz w:val="24"/>
              </w:rPr>
              <w:t xml:space="preserve"> </w:t>
            </w:r>
            <w:r>
              <w:rPr>
                <w:sz w:val="24"/>
              </w:rPr>
              <w:t>2018</w:t>
            </w:r>
            <w:r>
              <w:rPr>
                <w:spacing w:val="1"/>
                <w:sz w:val="24"/>
              </w:rPr>
              <w:t xml:space="preserve"> </w:t>
            </w:r>
            <w:r>
              <w:rPr>
                <w:sz w:val="24"/>
              </w:rPr>
              <w:t>рік.</w:t>
            </w:r>
            <w:r>
              <w:rPr>
                <w:spacing w:val="1"/>
                <w:sz w:val="24"/>
              </w:rPr>
              <w:t xml:space="preserve"> </w:t>
            </w:r>
            <w:r>
              <w:rPr>
                <w:sz w:val="24"/>
              </w:rPr>
              <w:t>Сертифікат</w:t>
            </w:r>
            <w:r>
              <w:rPr>
                <w:spacing w:val="1"/>
                <w:sz w:val="24"/>
              </w:rPr>
              <w:t xml:space="preserve"> </w:t>
            </w:r>
            <w:r>
              <w:rPr>
                <w:spacing w:val="-1"/>
                <w:sz w:val="24"/>
              </w:rPr>
              <w:t xml:space="preserve">визнання та подяка від Американського хімічного товариства </w:t>
            </w:r>
            <w:r>
              <w:rPr>
                <w:sz w:val="24"/>
              </w:rPr>
              <w:t>(за рецензування</w:t>
            </w:r>
            <w:r>
              <w:rPr>
                <w:spacing w:val="-57"/>
                <w:sz w:val="24"/>
              </w:rPr>
              <w:t xml:space="preserve"> </w:t>
            </w:r>
            <w:r>
              <w:rPr>
                <w:sz w:val="24"/>
              </w:rPr>
              <w:t>статті,</w:t>
            </w:r>
            <w:r>
              <w:rPr>
                <w:spacing w:val="26"/>
                <w:sz w:val="24"/>
              </w:rPr>
              <w:t xml:space="preserve"> </w:t>
            </w:r>
            <w:r>
              <w:rPr>
                <w:sz w:val="24"/>
              </w:rPr>
              <w:t>яка</w:t>
            </w:r>
            <w:r>
              <w:rPr>
                <w:spacing w:val="24"/>
                <w:sz w:val="24"/>
              </w:rPr>
              <w:t xml:space="preserve"> </w:t>
            </w:r>
            <w:r>
              <w:rPr>
                <w:sz w:val="24"/>
              </w:rPr>
              <w:t>була</w:t>
            </w:r>
            <w:r>
              <w:rPr>
                <w:spacing w:val="24"/>
                <w:sz w:val="24"/>
              </w:rPr>
              <w:t xml:space="preserve"> </w:t>
            </w:r>
            <w:r>
              <w:rPr>
                <w:sz w:val="24"/>
              </w:rPr>
              <w:t>опублікована</w:t>
            </w:r>
            <w:r>
              <w:rPr>
                <w:spacing w:val="23"/>
                <w:sz w:val="24"/>
              </w:rPr>
              <w:t xml:space="preserve"> </w:t>
            </w:r>
            <w:r>
              <w:rPr>
                <w:sz w:val="24"/>
              </w:rPr>
              <w:t>в</w:t>
            </w:r>
            <w:r>
              <w:rPr>
                <w:spacing w:val="22"/>
                <w:sz w:val="24"/>
              </w:rPr>
              <w:t xml:space="preserve"> </w:t>
            </w:r>
            <w:r>
              <w:rPr>
                <w:sz w:val="24"/>
              </w:rPr>
              <w:t>журналі,</w:t>
            </w:r>
            <w:r>
              <w:rPr>
                <w:spacing w:val="27"/>
                <w:sz w:val="24"/>
              </w:rPr>
              <w:t xml:space="preserve"> </w:t>
            </w:r>
            <w:r>
              <w:rPr>
                <w:sz w:val="24"/>
              </w:rPr>
              <w:t>який</w:t>
            </w:r>
            <w:r>
              <w:rPr>
                <w:spacing w:val="31"/>
                <w:sz w:val="24"/>
              </w:rPr>
              <w:t xml:space="preserve"> </w:t>
            </w:r>
            <w:r>
              <w:rPr>
                <w:sz w:val="24"/>
              </w:rPr>
              <w:t>індексується</w:t>
            </w:r>
            <w:r>
              <w:rPr>
                <w:spacing w:val="24"/>
                <w:sz w:val="24"/>
              </w:rPr>
              <w:t xml:space="preserve"> </w:t>
            </w:r>
            <w:r>
              <w:rPr>
                <w:sz w:val="24"/>
              </w:rPr>
              <w:t>наукометричною</w:t>
            </w:r>
            <w:r w:rsidR="001507B6">
              <w:rPr>
                <w:sz w:val="24"/>
              </w:rPr>
              <w:t xml:space="preserve"> </w:t>
            </w:r>
            <w:r>
              <w:rPr>
                <w:sz w:val="24"/>
              </w:rPr>
              <w:t>базою Scopus). 8 сертифікатів за</w:t>
            </w:r>
            <w:r>
              <w:rPr>
                <w:spacing w:val="1"/>
                <w:sz w:val="24"/>
              </w:rPr>
              <w:t xml:space="preserve"> </w:t>
            </w:r>
            <w:r>
              <w:rPr>
                <w:sz w:val="24"/>
              </w:rPr>
              <w:t>рецензування статей в іноземному журналі,</w:t>
            </w:r>
            <w:r>
              <w:rPr>
                <w:spacing w:val="1"/>
                <w:sz w:val="24"/>
              </w:rPr>
              <w:t xml:space="preserve"> </w:t>
            </w:r>
            <w:r>
              <w:rPr>
                <w:sz w:val="24"/>
              </w:rPr>
              <w:t>який</w:t>
            </w:r>
            <w:r>
              <w:rPr>
                <w:spacing w:val="1"/>
                <w:sz w:val="24"/>
              </w:rPr>
              <w:t xml:space="preserve"> </w:t>
            </w:r>
            <w:r>
              <w:rPr>
                <w:sz w:val="24"/>
              </w:rPr>
              <w:t>індексується</w:t>
            </w:r>
            <w:r>
              <w:rPr>
                <w:spacing w:val="1"/>
                <w:sz w:val="24"/>
              </w:rPr>
              <w:t xml:space="preserve"> </w:t>
            </w:r>
            <w:r>
              <w:rPr>
                <w:sz w:val="24"/>
              </w:rPr>
              <w:t>науковометричними</w:t>
            </w:r>
            <w:r>
              <w:rPr>
                <w:spacing w:val="1"/>
                <w:sz w:val="24"/>
              </w:rPr>
              <w:t xml:space="preserve"> </w:t>
            </w:r>
            <w:r>
              <w:rPr>
                <w:sz w:val="24"/>
              </w:rPr>
              <w:t>базами</w:t>
            </w:r>
            <w:r>
              <w:rPr>
                <w:spacing w:val="-8"/>
                <w:sz w:val="24"/>
              </w:rPr>
              <w:t xml:space="preserve"> </w:t>
            </w:r>
            <w:r>
              <w:rPr>
                <w:sz w:val="24"/>
              </w:rPr>
              <w:t>Scopus</w:t>
            </w:r>
            <w:r>
              <w:rPr>
                <w:spacing w:val="-1"/>
                <w:sz w:val="24"/>
              </w:rPr>
              <w:t xml:space="preserve"> </w:t>
            </w:r>
            <w:r>
              <w:rPr>
                <w:sz w:val="24"/>
              </w:rPr>
              <w:t>і</w:t>
            </w:r>
            <w:r>
              <w:rPr>
                <w:spacing w:val="-4"/>
                <w:sz w:val="24"/>
              </w:rPr>
              <w:t xml:space="preserve"> </w:t>
            </w:r>
            <w:r>
              <w:rPr>
                <w:sz w:val="24"/>
              </w:rPr>
              <w:t>Web</w:t>
            </w:r>
            <w:r>
              <w:rPr>
                <w:spacing w:val="-5"/>
                <w:sz w:val="24"/>
              </w:rPr>
              <w:t xml:space="preserve"> </w:t>
            </w:r>
            <w:r>
              <w:rPr>
                <w:sz w:val="24"/>
              </w:rPr>
              <w:t>of</w:t>
            </w:r>
            <w:r>
              <w:rPr>
                <w:spacing w:val="54"/>
                <w:sz w:val="24"/>
              </w:rPr>
              <w:t xml:space="preserve"> </w:t>
            </w:r>
            <w:r>
              <w:rPr>
                <w:sz w:val="24"/>
              </w:rPr>
              <w:t>science.</w:t>
            </w:r>
          </w:p>
        </w:tc>
      </w:tr>
      <w:tr w:rsidR="00AF189F" w:rsidTr="00F57C16">
        <w:trPr>
          <w:trHeight w:val="2814"/>
        </w:trPr>
        <w:tc>
          <w:tcPr>
            <w:tcW w:w="2093" w:type="dxa"/>
          </w:tcPr>
          <w:p w:rsidR="00AF189F" w:rsidRDefault="00A25171" w:rsidP="00ED5A16">
            <w:pPr>
              <w:pStyle w:val="TableParagraph"/>
              <w:spacing w:line="267" w:lineRule="exact"/>
              <w:rPr>
                <w:b/>
                <w:sz w:val="24"/>
              </w:rPr>
            </w:pPr>
            <w:r>
              <w:rPr>
                <w:b/>
                <w:sz w:val="24"/>
              </w:rPr>
              <w:t>Біографія</w:t>
            </w:r>
            <w:r w:rsidR="00ED5A16">
              <w:rPr>
                <w:b/>
                <w:sz w:val="24"/>
              </w:rPr>
              <w:t>:</w:t>
            </w:r>
          </w:p>
        </w:tc>
        <w:tc>
          <w:tcPr>
            <w:tcW w:w="8288" w:type="dxa"/>
          </w:tcPr>
          <w:p w:rsidR="00AF189F" w:rsidRDefault="00A25171" w:rsidP="00685AC9">
            <w:pPr>
              <w:pStyle w:val="TableParagraph"/>
              <w:ind w:right="86"/>
              <w:jc w:val="both"/>
              <w:rPr>
                <w:sz w:val="24"/>
              </w:rPr>
            </w:pPr>
            <w:r>
              <w:rPr>
                <w:sz w:val="24"/>
              </w:rPr>
              <w:t>З</w:t>
            </w:r>
            <w:r>
              <w:rPr>
                <w:spacing w:val="1"/>
                <w:sz w:val="24"/>
              </w:rPr>
              <w:t xml:space="preserve"> </w:t>
            </w:r>
            <w:r>
              <w:rPr>
                <w:sz w:val="24"/>
              </w:rPr>
              <w:t>2000</w:t>
            </w:r>
            <w:r>
              <w:rPr>
                <w:spacing w:val="1"/>
                <w:sz w:val="24"/>
              </w:rPr>
              <w:t xml:space="preserve"> </w:t>
            </w:r>
            <w:r>
              <w:rPr>
                <w:sz w:val="24"/>
              </w:rPr>
              <w:t>по</w:t>
            </w:r>
            <w:r>
              <w:rPr>
                <w:spacing w:val="1"/>
                <w:sz w:val="24"/>
              </w:rPr>
              <w:t xml:space="preserve"> </w:t>
            </w:r>
            <w:r>
              <w:rPr>
                <w:sz w:val="24"/>
              </w:rPr>
              <w:t>2006</w:t>
            </w:r>
            <w:r>
              <w:rPr>
                <w:spacing w:val="1"/>
                <w:sz w:val="24"/>
              </w:rPr>
              <w:t xml:space="preserve"> </w:t>
            </w:r>
            <w:r>
              <w:rPr>
                <w:sz w:val="24"/>
              </w:rPr>
              <w:t>роки</w:t>
            </w:r>
            <w:r>
              <w:rPr>
                <w:spacing w:val="1"/>
                <w:sz w:val="24"/>
              </w:rPr>
              <w:t xml:space="preserve"> </w:t>
            </w:r>
            <w:r>
              <w:rPr>
                <w:sz w:val="24"/>
              </w:rPr>
              <w:t>студент Медичного інституту Сумського державного університету. У</w:t>
            </w:r>
            <w:r>
              <w:rPr>
                <w:spacing w:val="1"/>
                <w:sz w:val="24"/>
              </w:rPr>
              <w:t xml:space="preserve"> </w:t>
            </w:r>
            <w:r>
              <w:rPr>
                <w:sz w:val="24"/>
              </w:rPr>
              <w:t>2011 році достроково закінчує аспірантуру успішним захистом кандидатської</w:t>
            </w:r>
            <w:r>
              <w:rPr>
                <w:spacing w:val="1"/>
                <w:sz w:val="24"/>
              </w:rPr>
              <w:t xml:space="preserve"> </w:t>
            </w:r>
            <w:r>
              <w:rPr>
                <w:sz w:val="24"/>
              </w:rPr>
              <w:t xml:space="preserve">дисертації. З 2011 по 2016 рік працює асистентом кафедри </w:t>
            </w:r>
            <w:r w:rsidR="00685AC9">
              <w:t xml:space="preserve"> </w:t>
            </w:r>
            <w:r w:rsidR="00685AC9" w:rsidRPr="00685AC9">
              <w:rPr>
                <w:sz w:val="24"/>
              </w:rPr>
              <w:t xml:space="preserve">нормальної анатомії людини з курсом топографічної анатомії та оперативної хірургії </w:t>
            </w:r>
            <w:r>
              <w:rPr>
                <w:sz w:val="24"/>
              </w:rPr>
              <w:t>Сумського</w:t>
            </w:r>
            <w:r>
              <w:rPr>
                <w:spacing w:val="-9"/>
                <w:sz w:val="24"/>
              </w:rPr>
              <w:t xml:space="preserve"> </w:t>
            </w:r>
            <w:r>
              <w:rPr>
                <w:sz w:val="24"/>
              </w:rPr>
              <w:t>державного</w:t>
            </w:r>
            <w:r>
              <w:rPr>
                <w:spacing w:val="-3"/>
                <w:sz w:val="24"/>
              </w:rPr>
              <w:t xml:space="preserve"> </w:t>
            </w:r>
            <w:r>
              <w:rPr>
                <w:sz w:val="24"/>
              </w:rPr>
              <w:t>університету.</w:t>
            </w:r>
            <w:r>
              <w:rPr>
                <w:spacing w:val="-2"/>
                <w:sz w:val="24"/>
              </w:rPr>
              <w:t xml:space="preserve"> </w:t>
            </w:r>
            <w:r>
              <w:rPr>
                <w:sz w:val="24"/>
              </w:rPr>
              <w:t>З</w:t>
            </w:r>
            <w:r>
              <w:rPr>
                <w:spacing w:val="-8"/>
                <w:sz w:val="24"/>
              </w:rPr>
              <w:t xml:space="preserve"> </w:t>
            </w:r>
            <w:r>
              <w:rPr>
                <w:sz w:val="24"/>
              </w:rPr>
              <w:t>2012</w:t>
            </w:r>
            <w:r>
              <w:rPr>
                <w:spacing w:val="-9"/>
                <w:sz w:val="24"/>
              </w:rPr>
              <w:t xml:space="preserve"> </w:t>
            </w:r>
            <w:r>
              <w:rPr>
                <w:sz w:val="24"/>
              </w:rPr>
              <w:t>по</w:t>
            </w:r>
            <w:r>
              <w:rPr>
                <w:spacing w:val="-12"/>
                <w:sz w:val="24"/>
              </w:rPr>
              <w:t xml:space="preserve"> </w:t>
            </w:r>
            <w:r>
              <w:rPr>
                <w:sz w:val="24"/>
              </w:rPr>
              <w:t>2013</w:t>
            </w:r>
            <w:r>
              <w:rPr>
                <w:spacing w:val="-9"/>
                <w:sz w:val="24"/>
              </w:rPr>
              <w:t xml:space="preserve"> </w:t>
            </w:r>
            <w:r>
              <w:rPr>
                <w:sz w:val="24"/>
              </w:rPr>
              <w:t>роки</w:t>
            </w:r>
            <w:r>
              <w:rPr>
                <w:spacing w:val="-11"/>
                <w:sz w:val="24"/>
              </w:rPr>
              <w:t xml:space="preserve"> </w:t>
            </w:r>
            <w:r>
              <w:rPr>
                <w:sz w:val="24"/>
              </w:rPr>
              <w:t>заступник</w:t>
            </w:r>
            <w:r>
              <w:rPr>
                <w:spacing w:val="-9"/>
                <w:sz w:val="24"/>
              </w:rPr>
              <w:t xml:space="preserve"> </w:t>
            </w:r>
            <w:r>
              <w:rPr>
                <w:sz w:val="24"/>
              </w:rPr>
              <w:t>директора</w:t>
            </w:r>
            <w:r>
              <w:rPr>
                <w:spacing w:val="-58"/>
                <w:sz w:val="24"/>
              </w:rPr>
              <w:t xml:space="preserve"> </w:t>
            </w:r>
            <w:r w:rsidR="00F57C16">
              <w:rPr>
                <w:spacing w:val="-58"/>
                <w:sz w:val="24"/>
                <w:lang w:val="ru-RU"/>
              </w:rPr>
              <w:t xml:space="preserve">                           </w:t>
            </w:r>
            <w:r>
              <w:rPr>
                <w:sz w:val="24"/>
              </w:rPr>
              <w:t>Медичного</w:t>
            </w:r>
            <w:r>
              <w:rPr>
                <w:spacing w:val="1"/>
                <w:sz w:val="24"/>
              </w:rPr>
              <w:t xml:space="preserve"> </w:t>
            </w:r>
            <w:r>
              <w:rPr>
                <w:sz w:val="24"/>
              </w:rPr>
              <w:t>інституту</w:t>
            </w:r>
            <w:r>
              <w:rPr>
                <w:spacing w:val="1"/>
                <w:sz w:val="24"/>
              </w:rPr>
              <w:t xml:space="preserve"> </w:t>
            </w:r>
            <w:r>
              <w:rPr>
                <w:sz w:val="24"/>
              </w:rPr>
              <w:t>по</w:t>
            </w:r>
            <w:r>
              <w:rPr>
                <w:spacing w:val="1"/>
                <w:sz w:val="24"/>
              </w:rPr>
              <w:t xml:space="preserve"> </w:t>
            </w:r>
            <w:r>
              <w:rPr>
                <w:sz w:val="24"/>
              </w:rPr>
              <w:t>роботі</w:t>
            </w:r>
            <w:r>
              <w:rPr>
                <w:spacing w:val="1"/>
                <w:sz w:val="24"/>
              </w:rPr>
              <w:t xml:space="preserve"> </w:t>
            </w:r>
            <w:r>
              <w:rPr>
                <w:sz w:val="24"/>
              </w:rPr>
              <w:t>з</w:t>
            </w:r>
            <w:r>
              <w:rPr>
                <w:spacing w:val="1"/>
                <w:sz w:val="24"/>
              </w:rPr>
              <w:t xml:space="preserve"> </w:t>
            </w:r>
            <w:r>
              <w:rPr>
                <w:sz w:val="24"/>
              </w:rPr>
              <w:t>іноземними</w:t>
            </w:r>
            <w:r>
              <w:rPr>
                <w:spacing w:val="1"/>
                <w:sz w:val="24"/>
              </w:rPr>
              <w:t xml:space="preserve"> </w:t>
            </w:r>
            <w:r>
              <w:rPr>
                <w:sz w:val="24"/>
              </w:rPr>
              <w:t>студентами.</w:t>
            </w:r>
            <w:r>
              <w:rPr>
                <w:spacing w:val="1"/>
                <w:sz w:val="24"/>
              </w:rPr>
              <w:t xml:space="preserve"> </w:t>
            </w:r>
            <w:r>
              <w:rPr>
                <w:sz w:val="24"/>
              </w:rPr>
              <w:t>З</w:t>
            </w:r>
            <w:r>
              <w:rPr>
                <w:spacing w:val="1"/>
                <w:sz w:val="24"/>
              </w:rPr>
              <w:t xml:space="preserve"> </w:t>
            </w:r>
            <w:r>
              <w:rPr>
                <w:sz w:val="24"/>
              </w:rPr>
              <w:t>2016</w:t>
            </w:r>
            <w:r>
              <w:rPr>
                <w:spacing w:val="1"/>
                <w:sz w:val="24"/>
              </w:rPr>
              <w:t xml:space="preserve"> </w:t>
            </w:r>
            <w:r>
              <w:rPr>
                <w:sz w:val="24"/>
              </w:rPr>
              <w:t>року</w:t>
            </w:r>
            <w:r>
              <w:rPr>
                <w:spacing w:val="1"/>
                <w:sz w:val="24"/>
              </w:rPr>
              <w:t xml:space="preserve"> </w:t>
            </w:r>
            <w:r>
              <w:rPr>
                <w:sz w:val="24"/>
              </w:rPr>
              <w:t>обирається</w:t>
            </w:r>
            <w:r>
              <w:rPr>
                <w:spacing w:val="1"/>
                <w:sz w:val="24"/>
              </w:rPr>
              <w:t xml:space="preserve"> </w:t>
            </w:r>
            <w:r>
              <w:rPr>
                <w:sz w:val="24"/>
              </w:rPr>
              <w:t>на</w:t>
            </w:r>
            <w:r>
              <w:rPr>
                <w:spacing w:val="1"/>
                <w:sz w:val="24"/>
              </w:rPr>
              <w:t xml:space="preserve"> </w:t>
            </w:r>
            <w:r>
              <w:rPr>
                <w:sz w:val="24"/>
              </w:rPr>
              <w:t>посаду</w:t>
            </w:r>
            <w:r>
              <w:rPr>
                <w:spacing w:val="1"/>
                <w:sz w:val="24"/>
              </w:rPr>
              <w:t xml:space="preserve"> </w:t>
            </w:r>
            <w:r>
              <w:rPr>
                <w:sz w:val="24"/>
              </w:rPr>
              <w:t>доцент</w:t>
            </w:r>
            <w:r>
              <w:rPr>
                <w:spacing w:val="1"/>
                <w:sz w:val="24"/>
              </w:rPr>
              <w:t xml:space="preserve"> </w:t>
            </w:r>
            <w:r>
              <w:rPr>
                <w:sz w:val="24"/>
              </w:rPr>
              <w:t>кафедри.</w:t>
            </w:r>
            <w:r>
              <w:rPr>
                <w:spacing w:val="1"/>
                <w:sz w:val="24"/>
              </w:rPr>
              <w:t xml:space="preserve"> </w:t>
            </w:r>
            <w:r>
              <w:rPr>
                <w:sz w:val="24"/>
              </w:rPr>
              <w:t>У</w:t>
            </w:r>
            <w:r>
              <w:rPr>
                <w:spacing w:val="1"/>
                <w:sz w:val="24"/>
              </w:rPr>
              <w:t xml:space="preserve"> </w:t>
            </w:r>
            <w:r>
              <w:rPr>
                <w:sz w:val="24"/>
              </w:rPr>
              <w:t>2018</w:t>
            </w:r>
            <w:r>
              <w:rPr>
                <w:spacing w:val="1"/>
                <w:sz w:val="24"/>
              </w:rPr>
              <w:t xml:space="preserve"> </w:t>
            </w:r>
            <w:r>
              <w:rPr>
                <w:sz w:val="24"/>
              </w:rPr>
              <w:t>році</w:t>
            </w:r>
            <w:r>
              <w:rPr>
                <w:spacing w:val="1"/>
                <w:sz w:val="24"/>
              </w:rPr>
              <w:t xml:space="preserve"> </w:t>
            </w:r>
            <w:r>
              <w:rPr>
                <w:sz w:val="24"/>
              </w:rPr>
              <w:t>достроково</w:t>
            </w:r>
            <w:r>
              <w:rPr>
                <w:spacing w:val="1"/>
                <w:sz w:val="24"/>
              </w:rPr>
              <w:t xml:space="preserve"> </w:t>
            </w:r>
            <w:r>
              <w:rPr>
                <w:sz w:val="24"/>
              </w:rPr>
              <w:t>закінчує</w:t>
            </w:r>
            <w:r>
              <w:rPr>
                <w:spacing w:val="1"/>
                <w:sz w:val="24"/>
              </w:rPr>
              <w:t xml:space="preserve"> </w:t>
            </w:r>
            <w:r>
              <w:rPr>
                <w:sz w:val="24"/>
              </w:rPr>
              <w:t>докторантуру</w:t>
            </w:r>
            <w:r>
              <w:rPr>
                <w:spacing w:val="1"/>
                <w:sz w:val="24"/>
              </w:rPr>
              <w:t xml:space="preserve"> </w:t>
            </w:r>
            <w:r>
              <w:rPr>
                <w:sz w:val="24"/>
              </w:rPr>
              <w:t>успішним</w:t>
            </w:r>
            <w:r>
              <w:rPr>
                <w:spacing w:val="1"/>
                <w:sz w:val="24"/>
              </w:rPr>
              <w:t xml:space="preserve"> </w:t>
            </w:r>
            <w:r>
              <w:rPr>
                <w:sz w:val="24"/>
              </w:rPr>
              <w:t>захистом</w:t>
            </w:r>
            <w:r>
              <w:rPr>
                <w:spacing w:val="1"/>
                <w:sz w:val="24"/>
              </w:rPr>
              <w:t xml:space="preserve"> </w:t>
            </w:r>
            <w:r>
              <w:rPr>
                <w:sz w:val="24"/>
              </w:rPr>
              <w:t>дисертації.</w:t>
            </w:r>
            <w:r>
              <w:rPr>
                <w:spacing w:val="1"/>
                <w:sz w:val="24"/>
              </w:rPr>
              <w:t xml:space="preserve"> </w:t>
            </w:r>
            <w:r>
              <w:rPr>
                <w:sz w:val="24"/>
              </w:rPr>
              <w:t>В</w:t>
            </w:r>
            <w:r>
              <w:rPr>
                <w:spacing w:val="1"/>
                <w:sz w:val="24"/>
              </w:rPr>
              <w:t xml:space="preserve"> </w:t>
            </w:r>
            <w:r>
              <w:rPr>
                <w:sz w:val="24"/>
              </w:rPr>
              <w:t>2018</w:t>
            </w:r>
            <w:r>
              <w:rPr>
                <w:spacing w:val="1"/>
                <w:sz w:val="24"/>
              </w:rPr>
              <w:t xml:space="preserve"> </w:t>
            </w:r>
            <w:r>
              <w:rPr>
                <w:sz w:val="24"/>
              </w:rPr>
              <w:t>році</w:t>
            </w:r>
            <w:r>
              <w:rPr>
                <w:spacing w:val="1"/>
                <w:sz w:val="24"/>
              </w:rPr>
              <w:t xml:space="preserve"> </w:t>
            </w:r>
            <w:r>
              <w:rPr>
                <w:sz w:val="24"/>
              </w:rPr>
              <w:t>присуджено</w:t>
            </w:r>
            <w:r>
              <w:rPr>
                <w:spacing w:val="1"/>
                <w:sz w:val="24"/>
              </w:rPr>
              <w:t xml:space="preserve"> </w:t>
            </w:r>
            <w:r>
              <w:rPr>
                <w:sz w:val="24"/>
              </w:rPr>
              <w:t>науковий</w:t>
            </w:r>
            <w:r>
              <w:rPr>
                <w:spacing w:val="-6"/>
                <w:sz w:val="24"/>
              </w:rPr>
              <w:t xml:space="preserve"> </w:t>
            </w:r>
            <w:r>
              <w:rPr>
                <w:sz w:val="24"/>
              </w:rPr>
              <w:t>ступень</w:t>
            </w:r>
            <w:r>
              <w:rPr>
                <w:spacing w:val="-3"/>
                <w:sz w:val="24"/>
              </w:rPr>
              <w:t xml:space="preserve"> </w:t>
            </w:r>
            <w:r>
              <w:rPr>
                <w:sz w:val="24"/>
              </w:rPr>
              <w:t>доктора</w:t>
            </w:r>
            <w:r>
              <w:rPr>
                <w:spacing w:val="-7"/>
                <w:sz w:val="24"/>
              </w:rPr>
              <w:t xml:space="preserve"> </w:t>
            </w:r>
            <w:r>
              <w:rPr>
                <w:sz w:val="24"/>
              </w:rPr>
              <w:t>медичних</w:t>
            </w:r>
            <w:r>
              <w:rPr>
                <w:spacing w:val="-7"/>
                <w:sz w:val="24"/>
              </w:rPr>
              <w:t xml:space="preserve"> </w:t>
            </w:r>
            <w:r>
              <w:rPr>
                <w:sz w:val="24"/>
              </w:rPr>
              <w:t>наук і</w:t>
            </w:r>
            <w:r>
              <w:rPr>
                <w:spacing w:val="-5"/>
                <w:sz w:val="24"/>
              </w:rPr>
              <w:t xml:space="preserve"> </w:t>
            </w:r>
            <w:r>
              <w:rPr>
                <w:sz w:val="24"/>
              </w:rPr>
              <w:t>присвоєно</w:t>
            </w:r>
            <w:r>
              <w:rPr>
                <w:spacing w:val="-1"/>
                <w:sz w:val="24"/>
              </w:rPr>
              <w:t xml:space="preserve"> </w:t>
            </w:r>
            <w:r>
              <w:rPr>
                <w:sz w:val="24"/>
              </w:rPr>
              <w:t>вчене</w:t>
            </w:r>
            <w:r>
              <w:rPr>
                <w:spacing w:val="-8"/>
                <w:sz w:val="24"/>
              </w:rPr>
              <w:t xml:space="preserve"> </w:t>
            </w:r>
            <w:r>
              <w:rPr>
                <w:sz w:val="24"/>
              </w:rPr>
              <w:t>звання</w:t>
            </w:r>
            <w:r>
              <w:rPr>
                <w:spacing w:val="-7"/>
                <w:sz w:val="24"/>
              </w:rPr>
              <w:t xml:space="preserve"> </w:t>
            </w:r>
            <w:r>
              <w:rPr>
                <w:sz w:val="24"/>
              </w:rPr>
              <w:t>доцента.</w:t>
            </w:r>
            <w:r>
              <w:rPr>
                <w:spacing w:val="-1"/>
                <w:sz w:val="24"/>
              </w:rPr>
              <w:t xml:space="preserve"> </w:t>
            </w:r>
            <w:r>
              <w:rPr>
                <w:sz w:val="24"/>
              </w:rPr>
              <w:t>У</w:t>
            </w:r>
            <w:r>
              <w:rPr>
                <w:spacing w:val="-58"/>
                <w:sz w:val="24"/>
              </w:rPr>
              <w:t xml:space="preserve"> </w:t>
            </w:r>
            <w:r>
              <w:rPr>
                <w:spacing w:val="-1"/>
                <w:sz w:val="24"/>
              </w:rPr>
              <w:t>2021</w:t>
            </w:r>
            <w:r>
              <w:rPr>
                <w:spacing w:val="-8"/>
                <w:sz w:val="24"/>
              </w:rPr>
              <w:t xml:space="preserve"> </w:t>
            </w:r>
            <w:r>
              <w:rPr>
                <w:spacing w:val="-1"/>
                <w:sz w:val="24"/>
              </w:rPr>
              <w:t>році</w:t>
            </w:r>
            <w:r>
              <w:rPr>
                <w:spacing w:val="-17"/>
                <w:sz w:val="24"/>
              </w:rPr>
              <w:t xml:space="preserve"> </w:t>
            </w:r>
            <w:r>
              <w:rPr>
                <w:spacing w:val="-1"/>
                <w:sz w:val="24"/>
              </w:rPr>
              <w:t>присвоєно</w:t>
            </w:r>
            <w:r>
              <w:rPr>
                <w:spacing w:val="-8"/>
                <w:sz w:val="24"/>
              </w:rPr>
              <w:t xml:space="preserve"> </w:t>
            </w:r>
            <w:r>
              <w:rPr>
                <w:spacing w:val="-1"/>
                <w:sz w:val="24"/>
              </w:rPr>
              <w:t>вчене</w:t>
            </w:r>
            <w:r>
              <w:rPr>
                <w:spacing w:val="-13"/>
                <w:sz w:val="24"/>
              </w:rPr>
              <w:t xml:space="preserve"> </w:t>
            </w:r>
            <w:r>
              <w:rPr>
                <w:spacing w:val="-1"/>
                <w:sz w:val="24"/>
              </w:rPr>
              <w:t>звання</w:t>
            </w:r>
            <w:r>
              <w:rPr>
                <w:spacing w:val="-12"/>
                <w:sz w:val="24"/>
              </w:rPr>
              <w:t xml:space="preserve"> </w:t>
            </w:r>
            <w:r>
              <w:rPr>
                <w:spacing w:val="-1"/>
                <w:sz w:val="24"/>
              </w:rPr>
              <w:t>професора.</w:t>
            </w:r>
            <w:r>
              <w:rPr>
                <w:spacing w:val="42"/>
                <w:sz w:val="24"/>
              </w:rPr>
              <w:t xml:space="preserve"> </w:t>
            </w:r>
            <w:r>
              <w:rPr>
                <w:spacing w:val="-1"/>
                <w:sz w:val="24"/>
              </w:rPr>
              <w:t>Нині</w:t>
            </w:r>
            <w:r>
              <w:rPr>
                <w:spacing w:val="-16"/>
                <w:sz w:val="24"/>
              </w:rPr>
              <w:t xml:space="preserve"> </w:t>
            </w:r>
            <w:r>
              <w:rPr>
                <w:sz w:val="24"/>
              </w:rPr>
              <w:t>доцент</w:t>
            </w:r>
            <w:r w:rsidR="00685AC9">
              <w:rPr>
                <w:sz w:val="24"/>
              </w:rPr>
              <w:t xml:space="preserve"> та </w:t>
            </w:r>
            <w:r w:rsidR="00685AC9">
              <w:t xml:space="preserve"> </w:t>
            </w:r>
            <w:r w:rsidR="00685AC9">
              <w:rPr>
                <w:sz w:val="24"/>
              </w:rPr>
              <w:t>в</w:t>
            </w:r>
            <w:r w:rsidR="00685AC9" w:rsidRPr="00685AC9">
              <w:rPr>
                <w:sz w:val="24"/>
              </w:rPr>
              <w:t>. о. завідувача кафедри</w:t>
            </w:r>
            <w:r w:rsidR="00685AC9">
              <w:rPr>
                <w:sz w:val="24"/>
              </w:rPr>
              <w:t xml:space="preserve"> </w:t>
            </w:r>
            <w:r w:rsidR="00685AC9">
              <w:t xml:space="preserve"> </w:t>
            </w:r>
            <w:r w:rsidR="00685AC9" w:rsidRPr="00685AC9">
              <w:rPr>
                <w:sz w:val="24"/>
              </w:rPr>
              <w:t>морфології</w:t>
            </w:r>
            <w:r w:rsidR="00685AC9">
              <w:t xml:space="preserve"> </w:t>
            </w:r>
            <w:r w:rsidR="00685AC9" w:rsidRPr="00685AC9">
              <w:rPr>
                <w:sz w:val="24"/>
              </w:rPr>
              <w:t>СумДУ</w:t>
            </w:r>
            <w:r>
              <w:rPr>
                <w:sz w:val="24"/>
              </w:rPr>
              <w:t>.</w:t>
            </w:r>
          </w:p>
        </w:tc>
      </w:tr>
    </w:tbl>
    <w:p w:rsidR="00AF189F" w:rsidRDefault="00AF189F">
      <w:pPr>
        <w:spacing w:line="267" w:lineRule="exact"/>
        <w:rPr>
          <w:sz w:val="24"/>
        </w:rPr>
        <w:sectPr w:rsidR="00AF189F">
          <w:type w:val="continuous"/>
          <w:pgSz w:w="11910" w:h="16840"/>
          <w:pgMar w:top="1120" w:right="440" w:bottom="280" w:left="840" w:header="720" w:footer="720" w:gutter="0"/>
          <w:cols w:space="720"/>
        </w:sect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8288"/>
      </w:tblGrid>
      <w:tr w:rsidR="00AF189F">
        <w:trPr>
          <w:trHeight w:val="830"/>
        </w:trPr>
        <w:tc>
          <w:tcPr>
            <w:tcW w:w="2093" w:type="dxa"/>
          </w:tcPr>
          <w:p w:rsidR="00AF189F" w:rsidRDefault="00A25171">
            <w:pPr>
              <w:pStyle w:val="TableParagraph"/>
              <w:spacing w:line="267" w:lineRule="exact"/>
              <w:rPr>
                <w:b/>
                <w:sz w:val="24"/>
              </w:rPr>
            </w:pPr>
            <w:r>
              <w:rPr>
                <w:b/>
                <w:sz w:val="24"/>
              </w:rPr>
              <w:lastRenderedPageBreak/>
              <w:t>Участь</w:t>
            </w:r>
            <w:r>
              <w:rPr>
                <w:b/>
                <w:spacing w:val="4"/>
                <w:sz w:val="24"/>
              </w:rPr>
              <w:t xml:space="preserve"> </w:t>
            </w:r>
            <w:r>
              <w:rPr>
                <w:b/>
                <w:sz w:val="24"/>
              </w:rPr>
              <w:t>у</w:t>
            </w:r>
          </w:p>
          <w:p w:rsidR="00AF189F" w:rsidRDefault="00A25171">
            <w:pPr>
              <w:pStyle w:val="TableParagraph"/>
              <w:spacing w:line="274" w:lineRule="exact"/>
              <w:ind w:right="519"/>
              <w:rPr>
                <w:b/>
                <w:sz w:val="24"/>
              </w:rPr>
            </w:pPr>
            <w:r>
              <w:rPr>
                <w:b/>
                <w:sz w:val="24"/>
              </w:rPr>
              <w:t>міжнародних</w:t>
            </w:r>
            <w:r>
              <w:rPr>
                <w:b/>
                <w:spacing w:val="-57"/>
                <w:sz w:val="24"/>
              </w:rPr>
              <w:t xml:space="preserve"> </w:t>
            </w:r>
            <w:r>
              <w:rPr>
                <w:b/>
                <w:sz w:val="24"/>
              </w:rPr>
              <w:t>проектах:</w:t>
            </w:r>
          </w:p>
        </w:tc>
        <w:tc>
          <w:tcPr>
            <w:tcW w:w="8288" w:type="dxa"/>
          </w:tcPr>
          <w:p w:rsidR="00AF189F" w:rsidRDefault="00A25171">
            <w:pPr>
              <w:pStyle w:val="TableParagraph"/>
              <w:spacing w:line="263" w:lineRule="exact"/>
              <w:rPr>
                <w:sz w:val="24"/>
              </w:rPr>
            </w:pPr>
            <w:r>
              <w:rPr>
                <w:sz w:val="24"/>
              </w:rPr>
              <w:t>ні</w:t>
            </w:r>
          </w:p>
        </w:tc>
      </w:tr>
      <w:tr w:rsidR="00AF189F">
        <w:trPr>
          <w:trHeight w:val="552"/>
        </w:trPr>
        <w:tc>
          <w:tcPr>
            <w:tcW w:w="2093" w:type="dxa"/>
          </w:tcPr>
          <w:p w:rsidR="00AF189F" w:rsidRDefault="00A25171">
            <w:pPr>
              <w:pStyle w:val="TableParagraph"/>
              <w:spacing w:line="266" w:lineRule="exact"/>
              <w:rPr>
                <w:b/>
                <w:sz w:val="24"/>
              </w:rPr>
            </w:pPr>
            <w:r>
              <w:rPr>
                <w:b/>
                <w:sz w:val="24"/>
              </w:rPr>
              <w:t>Участь</w:t>
            </w:r>
            <w:r>
              <w:rPr>
                <w:b/>
                <w:spacing w:val="4"/>
                <w:sz w:val="24"/>
              </w:rPr>
              <w:t xml:space="preserve"> </w:t>
            </w:r>
            <w:r>
              <w:rPr>
                <w:b/>
                <w:sz w:val="24"/>
              </w:rPr>
              <w:t>у</w:t>
            </w:r>
          </w:p>
          <w:p w:rsidR="00AF189F" w:rsidRDefault="00A25171">
            <w:pPr>
              <w:pStyle w:val="TableParagraph"/>
              <w:spacing w:line="266" w:lineRule="exact"/>
              <w:rPr>
                <w:b/>
                <w:sz w:val="24"/>
              </w:rPr>
            </w:pPr>
            <w:r>
              <w:rPr>
                <w:b/>
                <w:sz w:val="24"/>
              </w:rPr>
              <w:t>конкурсах:</w:t>
            </w:r>
          </w:p>
        </w:tc>
        <w:tc>
          <w:tcPr>
            <w:tcW w:w="8288" w:type="dxa"/>
          </w:tcPr>
          <w:p w:rsidR="00AF189F" w:rsidRDefault="00A25171">
            <w:pPr>
              <w:pStyle w:val="TableParagraph"/>
              <w:spacing w:line="263" w:lineRule="exact"/>
              <w:rPr>
                <w:sz w:val="24"/>
              </w:rPr>
            </w:pPr>
            <w:r>
              <w:rPr>
                <w:sz w:val="24"/>
              </w:rPr>
              <w:t>конкурс</w:t>
            </w:r>
            <w:r>
              <w:rPr>
                <w:spacing w:val="-4"/>
                <w:sz w:val="24"/>
              </w:rPr>
              <w:t xml:space="preserve"> </w:t>
            </w:r>
            <w:r>
              <w:rPr>
                <w:sz w:val="24"/>
              </w:rPr>
              <w:t>«Кращій</w:t>
            </w:r>
            <w:r>
              <w:rPr>
                <w:spacing w:val="-2"/>
                <w:sz w:val="24"/>
              </w:rPr>
              <w:t xml:space="preserve"> </w:t>
            </w:r>
            <w:r>
              <w:rPr>
                <w:sz w:val="24"/>
              </w:rPr>
              <w:t>викладач</w:t>
            </w:r>
            <w:r>
              <w:rPr>
                <w:spacing w:val="-4"/>
                <w:sz w:val="24"/>
              </w:rPr>
              <w:t xml:space="preserve"> </w:t>
            </w:r>
            <w:r>
              <w:rPr>
                <w:sz w:val="24"/>
              </w:rPr>
              <w:t>очима</w:t>
            </w:r>
            <w:r>
              <w:rPr>
                <w:spacing w:val="-8"/>
                <w:sz w:val="24"/>
              </w:rPr>
              <w:t xml:space="preserve"> </w:t>
            </w:r>
            <w:r>
              <w:rPr>
                <w:sz w:val="24"/>
              </w:rPr>
              <w:t>студентів»</w:t>
            </w:r>
          </w:p>
        </w:tc>
      </w:tr>
      <w:tr w:rsidR="00AF189F">
        <w:trPr>
          <w:trHeight w:val="1103"/>
        </w:trPr>
        <w:tc>
          <w:tcPr>
            <w:tcW w:w="2093" w:type="dxa"/>
          </w:tcPr>
          <w:p w:rsidR="00AF189F" w:rsidRDefault="00A25171">
            <w:pPr>
              <w:pStyle w:val="TableParagraph"/>
              <w:spacing w:line="237" w:lineRule="auto"/>
              <w:ind w:right="589"/>
              <w:rPr>
                <w:b/>
                <w:sz w:val="24"/>
              </w:rPr>
            </w:pPr>
            <w:r>
              <w:rPr>
                <w:b/>
                <w:sz w:val="24"/>
              </w:rPr>
              <w:t>Закордонні</w:t>
            </w:r>
            <w:r>
              <w:rPr>
                <w:b/>
                <w:spacing w:val="1"/>
                <w:sz w:val="24"/>
              </w:rPr>
              <w:t xml:space="preserve"> </w:t>
            </w:r>
            <w:r>
              <w:rPr>
                <w:b/>
                <w:spacing w:val="-1"/>
                <w:sz w:val="24"/>
              </w:rPr>
              <w:t>стажування:</w:t>
            </w:r>
          </w:p>
        </w:tc>
        <w:tc>
          <w:tcPr>
            <w:tcW w:w="8288" w:type="dxa"/>
          </w:tcPr>
          <w:p w:rsidR="00AF189F" w:rsidRDefault="00A25171">
            <w:pPr>
              <w:pStyle w:val="TableParagraph"/>
              <w:spacing w:line="237" w:lineRule="auto"/>
              <w:ind w:right="94"/>
              <w:rPr>
                <w:sz w:val="24"/>
              </w:rPr>
            </w:pPr>
            <w:r>
              <w:rPr>
                <w:sz w:val="24"/>
              </w:rPr>
              <w:t>Online</w:t>
            </w:r>
            <w:r>
              <w:rPr>
                <w:spacing w:val="3"/>
                <w:sz w:val="24"/>
              </w:rPr>
              <w:t xml:space="preserve"> </w:t>
            </w:r>
            <w:r>
              <w:rPr>
                <w:sz w:val="24"/>
              </w:rPr>
              <w:t>internship:</w:t>
            </w:r>
            <w:r>
              <w:rPr>
                <w:spacing w:val="-1"/>
                <w:sz w:val="24"/>
              </w:rPr>
              <w:t xml:space="preserve"> </w:t>
            </w:r>
            <w:r>
              <w:rPr>
                <w:sz w:val="24"/>
              </w:rPr>
              <w:t>Comenius</w:t>
            </w:r>
            <w:r>
              <w:rPr>
                <w:spacing w:val="-3"/>
                <w:sz w:val="24"/>
              </w:rPr>
              <w:t xml:space="preserve"> </w:t>
            </w:r>
            <w:r>
              <w:rPr>
                <w:sz w:val="24"/>
              </w:rPr>
              <w:t>University in</w:t>
            </w:r>
            <w:r>
              <w:rPr>
                <w:spacing w:val="-6"/>
                <w:sz w:val="24"/>
              </w:rPr>
              <w:t xml:space="preserve"> </w:t>
            </w:r>
            <w:r>
              <w:rPr>
                <w:sz w:val="24"/>
              </w:rPr>
              <w:t>Bratislava</w:t>
            </w:r>
            <w:r>
              <w:rPr>
                <w:spacing w:val="-1"/>
                <w:sz w:val="24"/>
              </w:rPr>
              <w:t xml:space="preserve"> </w:t>
            </w:r>
            <w:r>
              <w:rPr>
                <w:sz w:val="24"/>
              </w:rPr>
              <w:t>Faculty</w:t>
            </w:r>
            <w:r>
              <w:rPr>
                <w:spacing w:val="-11"/>
                <w:sz w:val="24"/>
              </w:rPr>
              <w:t xml:space="preserve"> </w:t>
            </w:r>
            <w:r>
              <w:rPr>
                <w:sz w:val="24"/>
              </w:rPr>
              <w:t>of</w:t>
            </w:r>
            <w:r>
              <w:rPr>
                <w:spacing w:val="-8"/>
                <w:sz w:val="24"/>
              </w:rPr>
              <w:t xml:space="preserve"> </w:t>
            </w:r>
            <w:r>
              <w:rPr>
                <w:sz w:val="24"/>
              </w:rPr>
              <w:t>Medicine</w:t>
            </w:r>
            <w:r>
              <w:rPr>
                <w:spacing w:val="-2"/>
                <w:sz w:val="24"/>
              </w:rPr>
              <w:t xml:space="preserve"> </w:t>
            </w:r>
            <w:r>
              <w:rPr>
                <w:sz w:val="24"/>
              </w:rPr>
              <w:t>Institute</w:t>
            </w:r>
            <w:r>
              <w:rPr>
                <w:spacing w:val="-57"/>
                <w:sz w:val="24"/>
              </w:rPr>
              <w:t xml:space="preserve"> </w:t>
            </w:r>
            <w:r>
              <w:rPr>
                <w:sz w:val="24"/>
              </w:rPr>
              <w:t>of</w:t>
            </w:r>
            <w:r>
              <w:rPr>
                <w:spacing w:val="-6"/>
                <w:sz w:val="24"/>
              </w:rPr>
              <w:t xml:space="preserve"> </w:t>
            </w:r>
            <w:r>
              <w:rPr>
                <w:sz w:val="24"/>
              </w:rPr>
              <w:t>Anatomy</w:t>
            </w:r>
            <w:r>
              <w:rPr>
                <w:spacing w:val="-1"/>
                <w:sz w:val="24"/>
              </w:rPr>
              <w:t xml:space="preserve"> </w:t>
            </w:r>
            <w:r>
              <w:rPr>
                <w:sz w:val="24"/>
              </w:rPr>
              <w:t>(in</w:t>
            </w:r>
            <w:r>
              <w:rPr>
                <w:spacing w:val="-3"/>
                <w:sz w:val="24"/>
              </w:rPr>
              <w:t xml:space="preserve"> </w:t>
            </w:r>
            <w:r>
              <w:rPr>
                <w:sz w:val="24"/>
              </w:rPr>
              <w:t>2021)</w:t>
            </w:r>
          </w:p>
          <w:p w:rsidR="00AF189F" w:rsidRDefault="00A25171">
            <w:pPr>
              <w:pStyle w:val="TableParagraph"/>
              <w:spacing w:line="274" w:lineRule="exact"/>
              <w:rPr>
                <w:sz w:val="24"/>
              </w:rPr>
            </w:pPr>
            <w:r>
              <w:rPr>
                <w:sz w:val="24"/>
              </w:rPr>
              <w:t>Online</w:t>
            </w:r>
            <w:r>
              <w:rPr>
                <w:spacing w:val="5"/>
                <w:sz w:val="24"/>
              </w:rPr>
              <w:t xml:space="preserve"> </w:t>
            </w:r>
            <w:r>
              <w:rPr>
                <w:sz w:val="24"/>
              </w:rPr>
              <w:t>internship:</w:t>
            </w:r>
            <w:r>
              <w:rPr>
                <w:spacing w:val="1"/>
                <w:sz w:val="24"/>
              </w:rPr>
              <w:t xml:space="preserve"> </w:t>
            </w:r>
            <w:r>
              <w:rPr>
                <w:sz w:val="24"/>
              </w:rPr>
              <w:t>Department</w:t>
            </w:r>
            <w:r>
              <w:rPr>
                <w:spacing w:val="1"/>
                <w:sz w:val="24"/>
              </w:rPr>
              <w:t xml:space="preserve"> </w:t>
            </w:r>
            <w:r>
              <w:rPr>
                <w:sz w:val="24"/>
              </w:rPr>
              <w:t>of</w:t>
            </w:r>
            <w:r>
              <w:rPr>
                <w:spacing w:val="-7"/>
                <w:sz w:val="24"/>
              </w:rPr>
              <w:t xml:space="preserve"> </w:t>
            </w:r>
            <w:r>
              <w:rPr>
                <w:sz w:val="24"/>
              </w:rPr>
              <w:t>Normal</w:t>
            </w:r>
            <w:r>
              <w:rPr>
                <w:spacing w:val="2"/>
                <w:sz w:val="24"/>
              </w:rPr>
              <w:t xml:space="preserve"> </w:t>
            </w:r>
            <w:r>
              <w:rPr>
                <w:sz w:val="24"/>
              </w:rPr>
              <w:t>Anatomy</w:t>
            </w:r>
            <w:r>
              <w:rPr>
                <w:spacing w:val="-9"/>
                <w:sz w:val="24"/>
              </w:rPr>
              <w:t xml:space="preserve"> </w:t>
            </w:r>
            <w:r>
              <w:rPr>
                <w:sz w:val="24"/>
              </w:rPr>
              <w:t>of</w:t>
            </w:r>
            <w:r>
              <w:rPr>
                <w:spacing w:val="-7"/>
                <w:sz w:val="24"/>
              </w:rPr>
              <w:t xml:space="preserve"> </w:t>
            </w:r>
            <w:r>
              <w:rPr>
                <w:sz w:val="24"/>
              </w:rPr>
              <w:t>the</w:t>
            </w:r>
            <w:r>
              <w:rPr>
                <w:spacing w:val="1"/>
                <w:sz w:val="24"/>
              </w:rPr>
              <w:t xml:space="preserve"> </w:t>
            </w:r>
            <w:r>
              <w:rPr>
                <w:sz w:val="24"/>
              </w:rPr>
              <w:t>Medical</w:t>
            </w:r>
            <w:r>
              <w:rPr>
                <w:spacing w:val="-4"/>
                <w:sz w:val="24"/>
              </w:rPr>
              <w:t xml:space="preserve"> </w:t>
            </w:r>
            <w:r>
              <w:rPr>
                <w:sz w:val="24"/>
              </w:rPr>
              <w:t>University</w:t>
            </w:r>
            <w:r>
              <w:rPr>
                <w:spacing w:val="-9"/>
                <w:sz w:val="24"/>
              </w:rPr>
              <w:t xml:space="preserve"> </w:t>
            </w:r>
            <w:r>
              <w:rPr>
                <w:sz w:val="24"/>
              </w:rPr>
              <w:t>of</w:t>
            </w:r>
            <w:r>
              <w:rPr>
                <w:spacing w:val="-57"/>
                <w:sz w:val="24"/>
              </w:rPr>
              <w:t xml:space="preserve"> </w:t>
            </w:r>
            <w:r>
              <w:rPr>
                <w:sz w:val="24"/>
              </w:rPr>
              <w:t>Wroclaw</w:t>
            </w:r>
            <w:r>
              <w:rPr>
                <w:spacing w:val="5"/>
                <w:sz w:val="24"/>
              </w:rPr>
              <w:t xml:space="preserve"> </w:t>
            </w:r>
            <w:r>
              <w:rPr>
                <w:sz w:val="24"/>
              </w:rPr>
              <w:t>named</w:t>
            </w:r>
            <w:r>
              <w:rPr>
                <w:spacing w:val="1"/>
                <w:sz w:val="24"/>
              </w:rPr>
              <w:t xml:space="preserve"> </w:t>
            </w:r>
            <w:r>
              <w:rPr>
                <w:sz w:val="24"/>
              </w:rPr>
              <w:t>after</w:t>
            </w:r>
            <w:r>
              <w:rPr>
                <w:spacing w:val="-2"/>
                <w:sz w:val="24"/>
              </w:rPr>
              <w:t xml:space="preserve"> </w:t>
            </w:r>
            <w:r>
              <w:rPr>
                <w:sz w:val="24"/>
              </w:rPr>
              <w:t>the Silesian</w:t>
            </w:r>
            <w:r>
              <w:rPr>
                <w:spacing w:val="-4"/>
                <w:sz w:val="24"/>
              </w:rPr>
              <w:t xml:space="preserve"> </w:t>
            </w:r>
            <w:r>
              <w:rPr>
                <w:sz w:val="24"/>
              </w:rPr>
              <w:t>Piasts,</w:t>
            </w:r>
            <w:r>
              <w:rPr>
                <w:spacing w:val="3"/>
                <w:sz w:val="24"/>
              </w:rPr>
              <w:t xml:space="preserve"> </w:t>
            </w:r>
            <w:r>
              <w:rPr>
                <w:sz w:val="24"/>
              </w:rPr>
              <w:t>Poland</w:t>
            </w:r>
            <w:r>
              <w:rPr>
                <w:spacing w:val="8"/>
                <w:sz w:val="24"/>
              </w:rPr>
              <w:t xml:space="preserve"> </w:t>
            </w:r>
            <w:r>
              <w:rPr>
                <w:sz w:val="24"/>
              </w:rPr>
              <w:t>(in</w:t>
            </w:r>
            <w:r>
              <w:rPr>
                <w:spacing w:val="-3"/>
                <w:sz w:val="24"/>
              </w:rPr>
              <w:t xml:space="preserve"> </w:t>
            </w:r>
            <w:r>
              <w:rPr>
                <w:sz w:val="24"/>
              </w:rPr>
              <w:t>2021)</w:t>
            </w:r>
          </w:p>
        </w:tc>
      </w:tr>
      <w:tr w:rsidR="00AF189F" w:rsidTr="00700035">
        <w:trPr>
          <w:trHeight w:val="2825"/>
        </w:trPr>
        <w:tc>
          <w:tcPr>
            <w:tcW w:w="2093" w:type="dxa"/>
          </w:tcPr>
          <w:p w:rsidR="00AF189F" w:rsidRDefault="00A25171">
            <w:pPr>
              <w:pStyle w:val="TableParagraph"/>
              <w:spacing w:line="267" w:lineRule="exact"/>
              <w:rPr>
                <w:b/>
                <w:sz w:val="24"/>
              </w:rPr>
            </w:pPr>
            <w:r>
              <w:rPr>
                <w:b/>
                <w:sz w:val="24"/>
              </w:rPr>
              <w:t>Публікації:</w:t>
            </w:r>
          </w:p>
        </w:tc>
        <w:tc>
          <w:tcPr>
            <w:tcW w:w="8288" w:type="dxa"/>
          </w:tcPr>
          <w:p w:rsidR="003C328C" w:rsidRPr="004A6299" w:rsidRDefault="003C328C" w:rsidP="003C328C">
            <w:pPr>
              <w:pStyle w:val="TableParagraph"/>
              <w:numPr>
                <w:ilvl w:val="0"/>
                <w:numId w:val="9"/>
              </w:numPr>
              <w:tabs>
                <w:tab w:val="left" w:pos="471"/>
              </w:tabs>
              <w:ind w:right="97"/>
              <w:jc w:val="both"/>
            </w:pPr>
            <w:r w:rsidRPr="004A6299">
              <w:t>Tkachenko, A. S., Maksymova, O. S., Korenkov, O. V., Voznyi, A. P., Tkach, G. F. Structure of the knee articular cartilage after the femur and tibia extra-articular injury. Wiadomosci lekarskie (Warsaw, Poland : 1960), 2021, 74(8), Р. 1863–1868.</w:t>
            </w:r>
          </w:p>
          <w:p w:rsidR="003C328C" w:rsidRPr="004A6299" w:rsidRDefault="003C328C" w:rsidP="003C328C">
            <w:pPr>
              <w:pStyle w:val="TableParagraph"/>
              <w:numPr>
                <w:ilvl w:val="0"/>
                <w:numId w:val="9"/>
              </w:numPr>
              <w:tabs>
                <w:tab w:val="left" w:pos="471"/>
              </w:tabs>
              <w:ind w:right="97"/>
              <w:jc w:val="both"/>
            </w:pPr>
            <w:r w:rsidRPr="004A6299">
              <w:t xml:space="preserve">Riabenko T. V., Korenkov O.V., Dmytruk S.M., Yarmolenko O. S., Ponyrko A. O, Pernacov M. S., Hula V. I. Morphological feature of tubular bones reparative regeneration under the influence of antitumor chemotherapeutics. Wiadomości Lekarskie (Warsaw, Poland : 1960), 2022; 75(3), Р. 570–576. </w:t>
            </w:r>
          </w:p>
          <w:p w:rsidR="003C328C" w:rsidRPr="004A6299" w:rsidRDefault="003C328C" w:rsidP="003C328C">
            <w:pPr>
              <w:pStyle w:val="TableParagraph"/>
              <w:numPr>
                <w:ilvl w:val="0"/>
                <w:numId w:val="9"/>
              </w:numPr>
              <w:tabs>
                <w:tab w:val="left" w:pos="471"/>
              </w:tabs>
              <w:ind w:right="97"/>
              <w:jc w:val="both"/>
            </w:pPr>
            <w:r w:rsidRPr="004A6299">
              <w:t>Korenkov O., Larina K. Chondrogenic potential of intramembranous skeletal bones. Clinical Osteology. 2022. Vol. 27, №. 4. P. 126–130.</w:t>
            </w:r>
          </w:p>
          <w:p w:rsidR="006C2392" w:rsidRDefault="003C328C" w:rsidP="006C2392">
            <w:pPr>
              <w:pStyle w:val="TableParagraph"/>
              <w:numPr>
                <w:ilvl w:val="0"/>
                <w:numId w:val="9"/>
              </w:numPr>
              <w:tabs>
                <w:tab w:val="left" w:pos="471"/>
              </w:tabs>
              <w:ind w:right="97"/>
              <w:jc w:val="both"/>
            </w:pPr>
            <w:r w:rsidRPr="004A6299">
              <w:t>Shevets V, Sherstiuk L, Bumeiste V, Lychko V, Korenkov O, Ivakhnyuk T, Sotnikov D, Brizhata I. Cardiovascular Reaction to Orthostatic Test Among Non-functional Overreaching Athletes with Vegetative Disorders (The Physical Therapist Perspective). Acta Balneologica. 2023. Vol. LXV, №. 1 (173). P. 41–44.</w:t>
            </w:r>
          </w:p>
          <w:p w:rsidR="006C2392" w:rsidRDefault="006C2392" w:rsidP="006C2392">
            <w:pPr>
              <w:pStyle w:val="TableParagraph"/>
              <w:numPr>
                <w:ilvl w:val="0"/>
                <w:numId w:val="9"/>
              </w:numPr>
              <w:tabs>
                <w:tab w:val="left" w:pos="471"/>
              </w:tabs>
              <w:ind w:right="97"/>
              <w:jc w:val="both"/>
            </w:pPr>
            <w:r>
              <w:t>Ponyrko A., Bumeister V., Korenkov O., Dmytruk S., Kiptenko L., Ryabenko T., Teslyk T., Ryabenko D. Structural and functional changes in osteogenic cells and biomarkers of bone remodeling in chronic hyperglycemia. Eastern Ukrainian Medical Journal. 2023. 11(4):398-407.</w:t>
            </w:r>
          </w:p>
          <w:p w:rsidR="006C2392" w:rsidRDefault="006C2392" w:rsidP="006C2392">
            <w:pPr>
              <w:pStyle w:val="TableParagraph"/>
              <w:numPr>
                <w:ilvl w:val="0"/>
                <w:numId w:val="9"/>
              </w:numPr>
              <w:tabs>
                <w:tab w:val="left" w:pos="471"/>
              </w:tabs>
              <w:ind w:right="97"/>
              <w:jc w:val="both"/>
            </w:pPr>
            <w:r>
              <w:t>Piddubnyi A., Tkachenko I., Shubin P., Korenkov O. Metastatic    ovarian    cancer:    bibliographic analysis. Eastern Ukrainian Medical Journal. 2023. 11(4):352-359.</w:t>
            </w:r>
          </w:p>
          <w:p w:rsidR="006C2392" w:rsidRDefault="006C2392" w:rsidP="006C2392">
            <w:pPr>
              <w:pStyle w:val="TableParagraph"/>
              <w:numPr>
                <w:ilvl w:val="0"/>
                <w:numId w:val="9"/>
              </w:numPr>
              <w:tabs>
                <w:tab w:val="left" w:pos="471"/>
              </w:tabs>
              <w:ind w:right="97"/>
              <w:jc w:val="both"/>
            </w:pPr>
            <w:r>
              <w:t>Riabenko T.V., Hula V.I., Korenkov O.V., Ponyrko A.A., Teslyk T.P., Dmytruk S.M., Illiashenko V.Yu., Dudchenko Y.S. Evaluation of methotrexate toxicity. Azerbaijan Medical Journal. 2023, (4). P. 141-146.</w:t>
            </w:r>
          </w:p>
          <w:p w:rsidR="006C2392" w:rsidRDefault="006C2392" w:rsidP="006C2392">
            <w:pPr>
              <w:pStyle w:val="TableParagraph"/>
              <w:numPr>
                <w:ilvl w:val="0"/>
                <w:numId w:val="9"/>
              </w:numPr>
              <w:tabs>
                <w:tab w:val="left" w:pos="471"/>
              </w:tabs>
              <w:ind w:right="97"/>
              <w:jc w:val="both"/>
            </w:pPr>
            <w:r>
              <w:t>Korenkov O., Larina K. Effect of toxic metals on the bone regeneration. Clinical Osteology. 2023. Vol. 28, №. 4. P. 118–124.</w:t>
            </w:r>
          </w:p>
          <w:p w:rsidR="006C2392" w:rsidRDefault="006C2392" w:rsidP="006C2392">
            <w:pPr>
              <w:pStyle w:val="TableParagraph"/>
              <w:numPr>
                <w:ilvl w:val="0"/>
                <w:numId w:val="9"/>
              </w:numPr>
              <w:tabs>
                <w:tab w:val="left" w:pos="471"/>
              </w:tabs>
              <w:ind w:right="97"/>
              <w:jc w:val="both"/>
            </w:pPr>
            <w:r>
              <w:t>Korenkov O., Sukhodub L., Kumeda M., Sukhodub L. In Vivo Feature of the Regenerative Potential of Chitosan and Alginate Based Osteoplastic Composites Doped with Calcium Phosphates, Zinc Ions, and Vitamin D2. Annals of Anatomy - Anatomischer Anzeiger. 2024, 225, 152290. https://doi.org/10.1016/j.aanat.2024.152290</w:t>
            </w:r>
          </w:p>
          <w:p w:rsidR="006C2392" w:rsidRDefault="006C2392" w:rsidP="006C2392">
            <w:pPr>
              <w:pStyle w:val="TableParagraph"/>
              <w:numPr>
                <w:ilvl w:val="0"/>
                <w:numId w:val="9"/>
              </w:numPr>
              <w:tabs>
                <w:tab w:val="left" w:pos="471"/>
              </w:tabs>
              <w:ind w:right="97"/>
              <w:jc w:val="both"/>
            </w:pPr>
            <w:r>
              <w:t>Korenkov O., Sukhodub L., Kumeda M., Sukhonos O., Sukhodub L. In vivo evaluation of bioactivity of alginate/chitosan based osteoplastic nanocomposites loaded with inorganic nanoparticles. Heliyon. 2024, 10 (13), E33868. https://doi.org/10.1016/j.heliyon.2024.e33868</w:t>
            </w:r>
          </w:p>
          <w:p w:rsidR="00A05645" w:rsidRDefault="00A05645" w:rsidP="00A05645">
            <w:pPr>
              <w:pStyle w:val="TableParagraph"/>
              <w:numPr>
                <w:ilvl w:val="0"/>
                <w:numId w:val="9"/>
              </w:numPr>
              <w:tabs>
                <w:tab w:val="left" w:pos="471"/>
              </w:tabs>
              <w:ind w:right="97"/>
            </w:pPr>
            <w:r w:rsidRPr="00A05645">
              <w:t>Sukhonos O., Korenkov O., Sukhodub L. A modern view on reparative osteogenesis: main stages and their patterns. East Ukr Med J. 2024;12(3):476-491.</w:t>
            </w:r>
            <w:r>
              <w:rPr>
                <w:lang w:val="en-US"/>
              </w:rPr>
              <w:t xml:space="preserve"> </w:t>
            </w:r>
            <w:r w:rsidRPr="00A05645">
              <w:t>https://doi.org/10.21272/eumj.2024;12(3):476-491</w:t>
            </w:r>
          </w:p>
          <w:p w:rsidR="00F57C16" w:rsidRDefault="00F57C16" w:rsidP="00F57C16">
            <w:pPr>
              <w:pStyle w:val="TableParagraph"/>
              <w:numPr>
                <w:ilvl w:val="0"/>
                <w:numId w:val="9"/>
              </w:numPr>
              <w:tabs>
                <w:tab w:val="left" w:pos="471"/>
              </w:tabs>
              <w:ind w:right="97"/>
              <w:jc w:val="both"/>
            </w:pPr>
            <w:r>
              <w:t>Sukhodub L., Korenkov O., Sukhodub L.,</w:t>
            </w:r>
            <w:r w:rsidRPr="00F57C16">
              <w:rPr>
                <w:lang w:val="en-US"/>
              </w:rPr>
              <w:t xml:space="preserve"> </w:t>
            </w:r>
            <w:r>
              <w:t>Kumeda M. Regenerative potential of</w:t>
            </w:r>
            <w:r w:rsidRPr="00F57C16">
              <w:rPr>
                <w:lang w:val="en-US"/>
              </w:rPr>
              <w:t xml:space="preserve"> </w:t>
            </w:r>
            <w:r>
              <w:t>biopolymers - calcium phosphate</w:t>
            </w:r>
            <w:r w:rsidRPr="00F57C16">
              <w:rPr>
                <w:lang w:val="en-US"/>
              </w:rPr>
              <w:t xml:space="preserve"> </w:t>
            </w:r>
            <w:r>
              <w:t>osteogenic composites in the healing of</w:t>
            </w:r>
            <w:r w:rsidRPr="00F57C16">
              <w:rPr>
                <w:lang w:val="en-US"/>
              </w:rPr>
              <w:t xml:space="preserve"> </w:t>
            </w:r>
            <w:r>
              <w:t>an experimental defect of the parietal</w:t>
            </w:r>
            <w:r w:rsidRPr="00F57C16">
              <w:rPr>
                <w:lang w:val="en-US"/>
              </w:rPr>
              <w:t xml:space="preserve"> </w:t>
            </w:r>
            <w:r>
              <w:t>bone. Biomaterials and Biosystems. 2025.</w:t>
            </w:r>
            <w:r w:rsidRPr="00F57C16">
              <w:t xml:space="preserve"> </w:t>
            </w:r>
            <w:r>
              <w:t>18.</w:t>
            </w:r>
            <w:r w:rsidRPr="00F57C16">
              <w:t xml:space="preserve"> </w:t>
            </w:r>
            <w:r>
              <w:t>№100112 DOI:</w:t>
            </w:r>
            <w:r w:rsidRPr="00F57C16">
              <w:t xml:space="preserve"> </w:t>
            </w:r>
            <w:r>
              <w:t>10.1016/j.bbiosy.2025.100112</w:t>
            </w:r>
          </w:p>
          <w:p w:rsidR="00685AC9" w:rsidRDefault="00685AC9" w:rsidP="00685AC9">
            <w:pPr>
              <w:pStyle w:val="TableParagraph"/>
              <w:numPr>
                <w:ilvl w:val="0"/>
                <w:numId w:val="9"/>
              </w:numPr>
              <w:tabs>
                <w:tab w:val="left" w:pos="471"/>
              </w:tabs>
              <w:ind w:right="97"/>
              <w:jc w:val="both"/>
            </w:pPr>
            <w:r w:rsidRPr="00685AC9">
              <w:t>Korenkov O.V., Sukhodub L.B, Kumeda M.O, Sukhodub L.F. Assessment of Healing Potential of Alginate and Chitosan-Based Biomaterials for Cranial Bone Defects in Experimental Model. BioMed Research International. 2026. ID 3257416 https://doi.org/10.1155/bmri/3257416</w:t>
            </w:r>
          </w:p>
          <w:p w:rsidR="003C328C" w:rsidRPr="004A6299" w:rsidRDefault="003C328C" w:rsidP="00F57C16">
            <w:pPr>
              <w:pStyle w:val="TableParagraph"/>
              <w:numPr>
                <w:ilvl w:val="0"/>
                <w:numId w:val="9"/>
              </w:numPr>
              <w:tabs>
                <w:tab w:val="left" w:pos="471"/>
              </w:tabs>
              <w:ind w:right="97"/>
              <w:jc w:val="both"/>
            </w:pPr>
            <w:r w:rsidRPr="004A6299">
              <w:t>Рябенко Т. В. Комп’ютерно-томографічна оцінка динаміки загоєння дефекту діафізу стегнової кістки в умовах дії протипухлинних хіміопрепаратів / Т. В. Рябенко, О. В. Кореньков //  ВІСНИК Українська медична стоматологічна академія. Актуальні проблеми сучасної медицини. 2020. Том 20, Випуск 2 (70). С.165–170.</w:t>
            </w:r>
          </w:p>
          <w:p w:rsidR="003C328C" w:rsidRPr="004A6299" w:rsidRDefault="003C328C" w:rsidP="003C328C">
            <w:pPr>
              <w:pStyle w:val="TableParagraph"/>
              <w:numPr>
                <w:ilvl w:val="0"/>
                <w:numId w:val="9"/>
              </w:numPr>
              <w:tabs>
                <w:tab w:val="left" w:pos="471"/>
              </w:tabs>
              <w:ind w:right="97"/>
              <w:jc w:val="both"/>
            </w:pPr>
            <w:r w:rsidRPr="004A6299">
              <w:lastRenderedPageBreak/>
              <w:t>Рябенко Т. В. Імуногістохімічний аналіз експресії катепсіну К та остеопонтіну клітинними елементами кісткової тканини регенерату в умовах впливу протипухлинних хіміопрепаратів /  Т. В. Рябенко, О. В. Кореньков,  А. О. Понирко, Т. П. Теслик,  В. І. Гула // Вісник проблем біології і медицини. 2021. Випуск 2 (160). С.236–241.</w:t>
            </w:r>
          </w:p>
          <w:p w:rsidR="003C328C" w:rsidRPr="004A6299" w:rsidRDefault="003C328C" w:rsidP="003C328C">
            <w:pPr>
              <w:pStyle w:val="TableParagraph"/>
              <w:numPr>
                <w:ilvl w:val="0"/>
                <w:numId w:val="9"/>
              </w:numPr>
              <w:tabs>
                <w:tab w:val="left" w:pos="471"/>
              </w:tabs>
              <w:ind w:right="97"/>
              <w:jc w:val="both"/>
            </w:pPr>
            <w:r w:rsidRPr="004A6299">
              <w:t>Рябенко Т. В. Морфологічні аспекти репаративної регенерації кісткової тканини в умовах впливу протипухлинної хіміотерапії / Т. В. Рябенко, О. В. Кореньков, Т. М. Ковалюк //  Український журнал медицини, біології та спорту. – 2021, Том 6(5). – С. 116–126. (Проблеми, досягнення та перспективи розвитку медико-біологічних і спортивних наук, VI міжнародної науково-практичної конференції з міжнародною участю (29 жовтня 2021 року, м. Миколаїв) ; Чорноморський національний університет імені Петра Могили. – Миколаїв, 2021 р.</w:t>
            </w:r>
          </w:p>
          <w:p w:rsidR="00F57C16" w:rsidRDefault="003C328C" w:rsidP="00F57C16">
            <w:pPr>
              <w:pStyle w:val="TableParagraph"/>
              <w:numPr>
                <w:ilvl w:val="0"/>
                <w:numId w:val="9"/>
              </w:numPr>
              <w:tabs>
                <w:tab w:val="left" w:pos="471"/>
              </w:tabs>
              <w:ind w:right="97"/>
              <w:jc w:val="both"/>
              <w:rPr>
                <w:sz w:val="24"/>
              </w:rPr>
            </w:pPr>
            <w:r w:rsidRPr="004A6299">
              <w:t>Шевець В. П., Атаман Ю. О., Івахнюк Т. В., Личко В. С., Кореньков О. В., Шерстюк Л. Л., Войтенко В. Л., Бріжата І. А. Можливості фізіотерапевтичної корекції рухливості великих суглобів кінцівок та зниження частоти гострого травматизму. Rehabilitation  &amp; Recreation  :  науковий  журнал.  –  Рівне  :  Видавничий  дім  «Гельветика», 2023. – № 16. – С. 155-161.</w:t>
            </w:r>
          </w:p>
        </w:tc>
      </w:tr>
      <w:tr w:rsidR="00700035" w:rsidTr="00700035">
        <w:trPr>
          <w:trHeight w:val="568"/>
        </w:trPr>
        <w:tc>
          <w:tcPr>
            <w:tcW w:w="2093" w:type="dxa"/>
          </w:tcPr>
          <w:p w:rsidR="00700035" w:rsidRDefault="00700035" w:rsidP="00700035">
            <w:pPr>
              <w:pStyle w:val="TableParagraph"/>
              <w:spacing w:line="258" w:lineRule="exact"/>
              <w:rPr>
                <w:sz w:val="24"/>
              </w:rPr>
            </w:pPr>
            <w:r>
              <w:rPr>
                <w:b/>
                <w:sz w:val="24"/>
              </w:rPr>
              <w:lastRenderedPageBreak/>
              <w:t>Монографії:</w:t>
            </w:r>
          </w:p>
        </w:tc>
        <w:tc>
          <w:tcPr>
            <w:tcW w:w="8288" w:type="dxa"/>
          </w:tcPr>
          <w:p w:rsidR="00700035" w:rsidRDefault="00700035" w:rsidP="00685AC9">
            <w:pPr>
              <w:pStyle w:val="TableParagraph"/>
              <w:numPr>
                <w:ilvl w:val="0"/>
                <w:numId w:val="11"/>
              </w:numPr>
              <w:spacing w:line="258" w:lineRule="exact"/>
              <w:rPr>
                <w:sz w:val="24"/>
              </w:rPr>
            </w:pPr>
            <w:r w:rsidRPr="003C328C">
              <w:rPr>
                <w:sz w:val="24"/>
              </w:rPr>
              <w:t>Kumeda M., Korenkov A., Sukhodub L. B., Sukhodub  L. F. Medico-Biological Aspects of Hydroxylapatite Application and Its Bioactive CoatingsAdvances in Materials Science Research. New York, USA. 2022. Volume 53. P. 95-122.</w:t>
            </w:r>
          </w:p>
          <w:p w:rsidR="00685AC9" w:rsidRPr="00685AC9" w:rsidRDefault="00685AC9" w:rsidP="00685AC9">
            <w:pPr>
              <w:pStyle w:val="TableParagraph"/>
              <w:numPr>
                <w:ilvl w:val="0"/>
                <w:numId w:val="11"/>
              </w:numPr>
              <w:spacing w:line="258" w:lineRule="exact"/>
              <w:rPr>
                <w:sz w:val="24"/>
              </w:rPr>
            </w:pPr>
            <w:r w:rsidRPr="00685AC9">
              <w:rPr>
                <w:sz w:val="24"/>
              </w:rPr>
              <w:t>Bozhko N., Korenkov O., Kumeda M., Sukhodub L. B., Sukhodub L. F. Medical and Biological Aspects of Osteoconductive Materials for Reparative Medicine: Antioxidant Activity, Drug Release, Regenerative Potential: monograph / за ред. Lowell T. Duncan. New York: «Nova, Medicine and Health», 2025. Volume 88. P. 1-80. https://doi.org/10.52305/CSQP5770.</w:t>
            </w:r>
          </w:p>
        </w:tc>
      </w:tr>
      <w:tr w:rsidR="00700035" w:rsidTr="00700035">
        <w:trPr>
          <w:trHeight w:val="210"/>
        </w:trPr>
        <w:tc>
          <w:tcPr>
            <w:tcW w:w="2093" w:type="dxa"/>
          </w:tcPr>
          <w:p w:rsidR="00700035" w:rsidRDefault="00700035" w:rsidP="00700035">
            <w:pPr>
              <w:pStyle w:val="TableParagraph"/>
              <w:spacing w:line="253" w:lineRule="exact"/>
              <w:rPr>
                <w:b/>
                <w:sz w:val="24"/>
              </w:rPr>
            </w:pPr>
            <w:r>
              <w:rPr>
                <w:b/>
                <w:sz w:val="24"/>
              </w:rPr>
              <w:t>Підручники:</w:t>
            </w:r>
          </w:p>
        </w:tc>
        <w:tc>
          <w:tcPr>
            <w:tcW w:w="8288" w:type="dxa"/>
          </w:tcPr>
          <w:p w:rsidR="00700035" w:rsidRDefault="00700035" w:rsidP="00700035">
            <w:pPr>
              <w:pStyle w:val="TableParagraph"/>
              <w:spacing w:line="253" w:lineRule="exact"/>
              <w:rPr>
                <w:sz w:val="24"/>
              </w:rPr>
            </w:pPr>
            <w:r>
              <w:rPr>
                <w:sz w:val="24"/>
              </w:rPr>
              <w:t>ні</w:t>
            </w:r>
          </w:p>
        </w:tc>
      </w:tr>
      <w:tr w:rsidR="00700035" w:rsidTr="00700035">
        <w:trPr>
          <w:trHeight w:val="210"/>
        </w:trPr>
        <w:tc>
          <w:tcPr>
            <w:tcW w:w="2093" w:type="dxa"/>
          </w:tcPr>
          <w:p w:rsidR="00700035" w:rsidRDefault="00700035" w:rsidP="00700035">
            <w:pPr>
              <w:pStyle w:val="TableParagraph"/>
              <w:spacing w:line="237" w:lineRule="auto"/>
              <w:ind w:right="768"/>
              <w:rPr>
                <w:b/>
                <w:sz w:val="24"/>
              </w:rPr>
            </w:pPr>
            <w:r>
              <w:rPr>
                <w:b/>
                <w:sz w:val="24"/>
              </w:rPr>
              <w:t>Навчальні</w:t>
            </w:r>
            <w:r>
              <w:rPr>
                <w:b/>
                <w:spacing w:val="-57"/>
                <w:sz w:val="24"/>
              </w:rPr>
              <w:t xml:space="preserve"> </w:t>
            </w:r>
            <w:r>
              <w:rPr>
                <w:b/>
                <w:sz w:val="24"/>
              </w:rPr>
              <w:t>посібники:</w:t>
            </w:r>
          </w:p>
        </w:tc>
        <w:tc>
          <w:tcPr>
            <w:tcW w:w="8288" w:type="dxa"/>
          </w:tcPr>
          <w:p w:rsidR="00700035" w:rsidRPr="00685AC9" w:rsidRDefault="00700035" w:rsidP="00700035">
            <w:pPr>
              <w:pStyle w:val="TableParagraph"/>
              <w:numPr>
                <w:ilvl w:val="0"/>
                <w:numId w:val="8"/>
              </w:numPr>
              <w:tabs>
                <w:tab w:val="left" w:pos="471"/>
              </w:tabs>
              <w:spacing w:line="237" w:lineRule="auto"/>
              <w:ind w:right="207"/>
              <w:rPr>
                <w:sz w:val="24"/>
                <w:szCs w:val="24"/>
              </w:rPr>
            </w:pPr>
            <w:r w:rsidRPr="00685AC9">
              <w:rPr>
                <w:sz w:val="24"/>
                <w:szCs w:val="24"/>
              </w:rPr>
              <w:t>Korenkov O.V., Tkach G.F. Topographical anatomy of the neck. - study guide.</w:t>
            </w:r>
            <w:r w:rsidRPr="00685AC9">
              <w:rPr>
                <w:spacing w:val="-58"/>
                <w:sz w:val="24"/>
                <w:szCs w:val="24"/>
              </w:rPr>
              <w:t xml:space="preserve"> </w:t>
            </w:r>
            <w:r w:rsidRPr="00685AC9">
              <w:rPr>
                <w:sz w:val="24"/>
                <w:szCs w:val="24"/>
              </w:rPr>
              <w:t>Sumy:</w:t>
            </w:r>
            <w:r w:rsidRPr="00685AC9">
              <w:rPr>
                <w:spacing w:val="1"/>
                <w:sz w:val="24"/>
                <w:szCs w:val="24"/>
              </w:rPr>
              <w:t xml:space="preserve"> </w:t>
            </w:r>
            <w:r w:rsidRPr="00685AC9">
              <w:rPr>
                <w:sz w:val="24"/>
                <w:szCs w:val="24"/>
              </w:rPr>
              <w:t>Sumy</w:t>
            </w:r>
            <w:r w:rsidRPr="00685AC9">
              <w:rPr>
                <w:spacing w:val="-8"/>
                <w:sz w:val="24"/>
                <w:szCs w:val="24"/>
              </w:rPr>
              <w:t xml:space="preserve"> </w:t>
            </w:r>
            <w:r w:rsidRPr="00685AC9">
              <w:rPr>
                <w:sz w:val="24"/>
                <w:szCs w:val="24"/>
              </w:rPr>
              <w:t>State</w:t>
            </w:r>
            <w:r w:rsidRPr="00685AC9">
              <w:rPr>
                <w:spacing w:val="1"/>
                <w:sz w:val="24"/>
                <w:szCs w:val="24"/>
              </w:rPr>
              <w:t xml:space="preserve"> </w:t>
            </w:r>
            <w:r w:rsidRPr="00685AC9">
              <w:rPr>
                <w:sz w:val="24"/>
                <w:szCs w:val="24"/>
              </w:rPr>
              <w:t>University,</w:t>
            </w:r>
            <w:r w:rsidRPr="00685AC9">
              <w:rPr>
                <w:spacing w:val="3"/>
                <w:sz w:val="24"/>
                <w:szCs w:val="24"/>
              </w:rPr>
              <w:t xml:space="preserve"> </w:t>
            </w:r>
            <w:r w:rsidRPr="00685AC9">
              <w:rPr>
                <w:sz w:val="24"/>
                <w:szCs w:val="24"/>
              </w:rPr>
              <w:t>2017.</w:t>
            </w:r>
            <w:r w:rsidRPr="00685AC9">
              <w:rPr>
                <w:spacing w:val="10"/>
                <w:sz w:val="24"/>
                <w:szCs w:val="24"/>
              </w:rPr>
              <w:t xml:space="preserve"> </w:t>
            </w:r>
            <w:r w:rsidRPr="00685AC9">
              <w:rPr>
                <w:sz w:val="24"/>
                <w:szCs w:val="24"/>
              </w:rPr>
              <w:t>-</w:t>
            </w:r>
            <w:r w:rsidRPr="00685AC9">
              <w:rPr>
                <w:spacing w:val="4"/>
                <w:sz w:val="24"/>
                <w:szCs w:val="24"/>
              </w:rPr>
              <w:t xml:space="preserve"> </w:t>
            </w:r>
            <w:r w:rsidRPr="00685AC9">
              <w:rPr>
                <w:sz w:val="24"/>
                <w:szCs w:val="24"/>
              </w:rPr>
              <w:t>102</w:t>
            </w:r>
            <w:r w:rsidRPr="00685AC9">
              <w:rPr>
                <w:spacing w:val="-3"/>
                <w:sz w:val="24"/>
                <w:szCs w:val="24"/>
              </w:rPr>
              <w:t xml:space="preserve"> </w:t>
            </w:r>
            <w:r w:rsidRPr="00685AC9">
              <w:rPr>
                <w:sz w:val="24"/>
                <w:szCs w:val="24"/>
              </w:rPr>
              <w:t>p.</w:t>
            </w:r>
          </w:p>
          <w:p w:rsidR="00700035" w:rsidRPr="00685AC9" w:rsidRDefault="00700035" w:rsidP="00700035">
            <w:pPr>
              <w:pStyle w:val="TableParagraph"/>
              <w:numPr>
                <w:ilvl w:val="0"/>
                <w:numId w:val="8"/>
              </w:numPr>
              <w:tabs>
                <w:tab w:val="left" w:pos="471"/>
              </w:tabs>
              <w:spacing w:before="33" w:line="274" w:lineRule="exact"/>
              <w:ind w:right="346"/>
              <w:rPr>
                <w:sz w:val="24"/>
                <w:szCs w:val="24"/>
              </w:rPr>
            </w:pPr>
            <w:r w:rsidRPr="00685AC9">
              <w:rPr>
                <w:sz w:val="24"/>
                <w:szCs w:val="24"/>
              </w:rPr>
              <w:t>Korenkov</w:t>
            </w:r>
            <w:r w:rsidRPr="00685AC9">
              <w:rPr>
                <w:spacing w:val="-5"/>
                <w:sz w:val="24"/>
                <w:szCs w:val="24"/>
              </w:rPr>
              <w:t xml:space="preserve"> </w:t>
            </w:r>
            <w:r w:rsidRPr="00685AC9">
              <w:rPr>
                <w:sz w:val="24"/>
                <w:szCs w:val="24"/>
              </w:rPr>
              <w:t>O.V.,</w:t>
            </w:r>
            <w:r w:rsidRPr="00685AC9">
              <w:rPr>
                <w:spacing w:val="-2"/>
                <w:sz w:val="24"/>
                <w:szCs w:val="24"/>
              </w:rPr>
              <w:t xml:space="preserve"> </w:t>
            </w:r>
            <w:r w:rsidRPr="00685AC9">
              <w:rPr>
                <w:sz w:val="24"/>
                <w:szCs w:val="24"/>
              </w:rPr>
              <w:t>Tkach</w:t>
            </w:r>
            <w:r w:rsidRPr="00685AC9">
              <w:rPr>
                <w:spacing w:val="-4"/>
                <w:sz w:val="24"/>
                <w:szCs w:val="24"/>
              </w:rPr>
              <w:t xml:space="preserve"> </w:t>
            </w:r>
            <w:r w:rsidRPr="00685AC9">
              <w:rPr>
                <w:sz w:val="24"/>
                <w:szCs w:val="24"/>
              </w:rPr>
              <w:t>G.F.</w:t>
            </w:r>
            <w:r w:rsidRPr="00685AC9">
              <w:rPr>
                <w:spacing w:val="2"/>
                <w:sz w:val="24"/>
                <w:szCs w:val="24"/>
              </w:rPr>
              <w:t xml:space="preserve"> </w:t>
            </w:r>
            <w:r w:rsidRPr="00685AC9">
              <w:rPr>
                <w:sz w:val="24"/>
                <w:szCs w:val="24"/>
              </w:rPr>
              <w:t>Topographic anatomy</w:t>
            </w:r>
            <w:r w:rsidRPr="00685AC9">
              <w:rPr>
                <w:spacing w:val="-9"/>
                <w:sz w:val="24"/>
                <w:szCs w:val="24"/>
              </w:rPr>
              <w:t xml:space="preserve"> </w:t>
            </w:r>
            <w:r w:rsidRPr="00685AC9">
              <w:rPr>
                <w:sz w:val="24"/>
                <w:szCs w:val="24"/>
              </w:rPr>
              <w:t>of</w:t>
            </w:r>
            <w:r w:rsidRPr="00685AC9">
              <w:rPr>
                <w:spacing w:val="-7"/>
                <w:sz w:val="24"/>
                <w:szCs w:val="24"/>
              </w:rPr>
              <w:t xml:space="preserve"> </w:t>
            </w:r>
            <w:r w:rsidRPr="00685AC9">
              <w:rPr>
                <w:sz w:val="24"/>
                <w:szCs w:val="24"/>
              </w:rPr>
              <w:t>the chest.</w:t>
            </w:r>
            <w:r w:rsidRPr="00685AC9">
              <w:rPr>
                <w:spacing w:val="11"/>
                <w:sz w:val="24"/>
                <w:szCs w:val="24"/>
              </w:rPr>
              <w:t xml:space="preserve"> </w:t>
            </w:r>
            <w:r w:rsidRPr="00685AC9">
              <w:rPr>
                <w:sz w:val="24"/>
                <w:szCs w:val="24"/>
              </w:rPr>
              <w:t>-</w:t>
            </w:r>
            <w:r w:rsidRPr="00685AC9">
              <w:rPr>
                <w:spacing w:val="-2"/>
                <w:sz w:val="24"/>
                <w:szCs w:val="24"/>
              </w:rPr>
              <w:t xml:space="preserve"> </w:t>
            </w:r>
            <w:r w:rsidRPr="00685AC9">
              <w:rPr>
                <w:sz w:val="24"/>
                <w:szCs w:val="24"/>
              </w:rPr>
              <w:t>study</w:t>
            </w:r>
            <w:r w:rsidRPr="00685AC9">
              <w:rPr>
                <w:spacing w:val="-8"/>
                <w:sz w:val="24"/>
                <w:szCs w:val="24"/>
              </w:rPr>
              <w:t xml:space="preserve"> </w:t>
            </w:r>
            <w:r w:rsidRPr="00685AC9">
              <w:rPr>
                <w:sz w:val="24"/>
                <w:szCs w:val="24"/>
              </w:rPr>
              <w:t>guide.</w:t>
            </w:r>
            <w:r w:rsidRPr="00685AC9">
              <w:rPr>
                <w:spacing w:val="-57"/>
                <w:sz w:val="24"/>
                <w:szCs w:val="24"/>
              </w:rPr>
              <w:t xml:space="preserve"> </w:t>
            </w:r>
            <w:r w:rsidRPr="00685AC9">
              <w:rPr>
                <w:sz w:val="24"/>
                <w:szCs w:val="24"/>
              </w:rPr>
              <w:t>Sumy:</w:t>
            </w:r>
            <w:r w:rsidRPr="00685AC9">
              <w:rPr>
                <w:spacing w:val="1"/>
                <w:sz w:val="24"/>
                <w:szCs w:val="24"/>
              </w:rPr>
              <w:t xml:space="preserve"> </w:t>
            </w:r>
            <w:r w:rsidRPr="00685AC9">
              <w:rPr>
                <w:sz w:val="24"/>
                <w:szCs w:val="24"/>
              </w:rPr>
              <w:t>Sumy</w:t>
            </w:r>
            <w:r w:rsidRPr="00685AC9">
              <w:rPr>
                <w:spacing w:val="-8"/>
                <w:sz w:val="24"/>
                <w:szCs w:val="24"/>
              </w:rPr>
              <w:t xml:space="preserve"> </w:t>
            </w:r>
            <w:r w:rsidRPr="00685AC9">
              <w:rPr>
                <w:sz w:val="24"/>
                <w:szCs w:val="24"/>
              </w:rPr>
              <w:t>State</w:t>
            </w:r>
            <w:r w:rsidRPr="00685AC9">
              <w:rPr>
                <w:spacing w:val="1"/>
                <w:sz w:val="24"/>
                <w:szCs w:val="24"/>
              </w:rPr>
              <w:t xml:space="preserve"> </w:t>
            </w:r>
            <w:r w:rsidRPr="00685AC9">
              <w:rPr>
                <w:sz w:val="24"/>
                <w:szCs w:val="24"/>
              </w:rPr>
              <w:t>University,</w:t>
            </w:r>
            <w:r w:rsidRPr="00685AC9">
              <w:rPr>
                <w:spacing w:val="3"/>
                <w:sz w:val="24"/>
                <w:szCs w:val="24"/>
              </w:rPr>
              <w:t xml:space="preserve"> </w:t>
            </w:r>
            <w:r w:rsidRPr="00685AC9">
              <w:rPr>
                <w:sz w:val="24"/>
                <w:szCs w:val="24"/>
              </w:rPr>
              <w:t>2018.</w:t>
            </w:r>
            <w:r w:rsidRPr="00685AC9">
              <w:rPr>
                <w:spacing w:val="10"/>
                <w:sz w:val="24"/>
                <w:szCs w:val="24"/>
              </w:rPr>
              <w:t xml:space="preserve"> </w:t>
            </w:r>
            <w:r w:rsidRPr="00685AC9">
              <w:rPr>
                <w:sz w:val="24"/>
                <w:szCs w:val="24"/>
              </w:rPr>
              <w:t>-</w:t>
            </w:r>
            <w:r w:rsidRPr="00685AC9">
              <w:rPr>
                <w:spacing w:val="4"/>
                <w:sz w:val="24"/>
                <w:szCs w:val="24"/>
              </w:rPr>
              <w:t xml:space="preserve"> </w:t>
            </w:r>
            <w:r w:rsidRPr="00685AC9">
              <w:rPr>
                <w:sz w:val="24"/>
                <w:szCs w:val="24"/>
              </w:rPr>
              <w:t>129</w:t>
            </w:r>
            <w:r w:rsidRPr="00685AC9">
              <w:rPr>
                <w:spacing w:val="-4"/>
                <w:sz w:val="24"/>
                <w:szCs w:val="24"/>
              </w:rPr>
              <w:t xml:space="preserve"> </w:t>
            </w:r>
            <w:r w:rsidRPr="00685AC9">
              <w:rPr>
                <w:sz w:val="24"/>
                <w:szCs w:val="24"/>
              </w:rPr>
              <w:t>p.</w:t>
            </w:r>
          </w:p>
          <w:p w:rsidR="00685AC9" w:rsidRDefault="00685AC9" w:rsidP="00685AC9">
            <w:pPr>
              <w:pStyle w:val="a3"/>
              <w:numPr>
                <w:ilvl w:val="0"/>
                <w:numId w:val="8"/>
              </w:numPr>
              <w:jc w:val="both"/>
              <w:rPr>
                <w:sz w:val="28"/>
              </w:rPr>
            </w:pPr>
            <w:r w:rsidRPr="00685AC9">
              <w:rPr>
                <w:sz w:val="24"/>
                <w:szCs w:val="24"/>
              </w:rPr>
              <w:t>Korenkov O. V.</w:t>
            </w:r>
            <w:r>
              <w:rPr>
                <w:sz w:val="24"/>
                <w:szCs w:val="24"/>
              </w:rPr>
              <w:t xml:space="preserve"> </w:t>
            </w:r>
            <w:r w:rsidRPr="00685AC9">
              <w:rPr>
                <w:sz w:val="24"/>
                <w:szCs w:val="24"/>
              </w:rPr>
              <w:t>Topographic anatomy of the head : study guide / O. V.</w:t>
            </w:r>
            <w:r>
              <w:rPr>
                <w:sz w:val="24"/>
                <w:szCs w:val="24"/>
              </w:rPr>
              <w:t xml:space="preserve"> </w:t>
            </w:r>
            <w:r w:rsidRPr="00685AC9">
              <w:rPr>
                <w:sz w:val="24"/>
                <w:szCs w:val="24"/>
              </w:rPr>
              <w:t>Korenkov, G. F. Tkach, O. S. Yarmolenko. – 2nd edition, revised and expanded. – Sumy : Sumy State University, 2026. – 130 p.</w:t>
            </w:r>
          </w:p>
        </w:tc>
      </w:tr>
      <w:tr w:rsidR="00700035" w:rsidTr="00700035">
        <w:trPr>
          <w:trHeight w:val="210"/>
        </w:trPr>
        <w:tc>
          <w:tcPr>
            <w:tcW w:w="2093" w:type="dxa"/>
          </w:tcPr>
          <w:p w:rsidR="00700035" w:rsidRDefault="00700035" w:rsidP="00700035">
            <w:pPr>
              <w:pStyle w:val="TableParagraph"/>
              <w:spacing w:line="268" w:lineRule="exact"/>
              <w:rPr>
                <w:b/>
                <w:sz w:val="24"/>
              </w:rPr>
            </w:pPr>
            <w:r>
              <w:rPr>
                <w:b/>
                <w:sz w:val="24"/>
              </w:rPr>
              <w:t>E-learning:</w:t>
            </w:r>
          </w:p>
        </w:tc>
        <w:tc>
          <w:tcPr>
            <w:tcW w:w="8288" w:type="dxa"/>
          </w:tcPr>
          <w:p w:rsidR="00700035" w:rsidRDefault="00700035" w:rsidP="00700035">
            <w:pPr>
              <w:pStyle w:val="TableParagraph"/>
              <w:spacing w:line="267" w:lineRule="exact"/>
              <w:ind w:left="470"/>
              <w:rPr>
                <w:b/>
                <w:sz w:val="24"/>
              </w:rPr>
            </w:pPr>
            <w:r>
              <w:rPr>
                <w:b/>
                <w:sz w:val="24"/>
              </w:rPr>
              <w:t>Навчальні</w:t>
            </w:r>
            <w:r>
              <w:rPr>
                <w:b/>
                <w:spacing w:val="-2"/>
                <w:sz w:val="24"/>
              </w:rPr>
              <w:t xml:space="preserve"> </w:t>
            </w:r>
            <w:r>
              <w:rPr>
                <w:b/>
                <w:sz w:val="24"/>
              </w:rPr>
              <w:t>посібники:</w:t>
            </w:r>
          </w:p>
          <w:p w:rsidR="00700035" w:rsidRDefault="00700035" w:rsidP="00700035">
            <w:pPr>
              <w:pStyle w:val="TableParagraph"/>
              <w:numPr>
                <w:ilvl w:val="0"/>
                <w:numId w:val="7"/>
              </w:numPr>
              <w:tabs>
                <w:tab w:val="left" w:pos="471"/>
              </w:tabs>
              <w:spacing w:before="5" w:line="237" w:lineRule="auto"/>
              <w:ind w:right="101"/>
              <w:rPr>
                <w:sz w:val="24"/>
              </w:rPr>
            </w:pPr>
            <w:r>
              <w:rPr>
                <w:sz w:val="24"/>
              </w:rPr>
              <w:t>Korenkov</w:t>
            </w:r>
            <w:r>
              <w:rPr>
                <w:spacing w:val="4"/>
                <w:sz w:val="24"/>
              </w:rPr>
              <w:t xml:space="preserve"> </w:t>
            </w:r>
            <w:r>
              <w:rPr>
                <w:sz w:val="24"/>
              </w:rPr>
              <w:t>O.V.,</w:t>
            </w:r>
            <w:r>
              <w:rPr>
                <w:spacing w:val="8"/>
                <w:sz w:val="24"/>
              </w:rPr>
              <w:t xml:space="preserve"> </w:t>
            </w:r>
            <w:r>
              <w:rPr>
                <w:sz w:val="24"/>
              </w:rPr>
              <w:t>Tkach</w:t>
            </w:r>
            <w:r>
              <w:rPr>
                <w:spacing w:val="5"/>
                <w:sz w:val="24"/>
              </w:rPr>
              <w:t xml:space="preserve"> </w:t>
            </w:r>
            <w:r>
              <w:rPr>
                <w:sz w:val="24"/>
              </w:rPr>
              <w:t>G.F.</w:t>
            </w:r>
            <w:r>
              <w:rPr>
                <w:spacing w:val="11"/>
                <w:sz w:val="24"/>
              </w:rPr>
              <w:t xml:space="preserve"> </w:t>
            </w:r>
            <w:r>
              <w:rPr>
                <w:sz w:val="24"/>
              </w:rPr>
              <w:t>Topographical</w:t>
            </w:r>
            <w:r>
              <w:rPr>
                <w:spacing w:val="1"/>
                <w:sz w:val="24"/>
              </w:rPr>
              <w:t xml:space="preserve"> </w:t>
            </w:r>
            <w:r>
              <w:rPr>
                <w:sz w:val="24"/>
              </w:rPr>
              <w:t>anatomy</w:t>
            </w:r>
            <w:r>
              <w:rPr>
                <w:spacing w:val="6"/>
                <w:sz w:val="24"/>
              </w:rPr>
              <w:t xml:space="preserve"> </w:t>
            </w:r>
            <w:r>
              <w:rPr>
                <w:sz w:val="24"/>
              </w:rPr>
              <w:t>of</w:t>
            </w:r>
            <w:r>
              <w:rPr>
                <w:spacing w:val="9"/>
                <w:sz w:val="24"/>
              </w:rPr>
              <w:t xml:space="preserve"> </w:t>
            </w:r>
            <w:r>
              <w:rPr>
                <w:sz w:val="24"/>
              </w:rPr>
              <w:t>the</w:t>
            </w:r>
            <w:r>
              <w:rPr>
                <w:spacing w:val="14"/>
                <w:sz w:val="24"/>
              </w:rPr>
              <w:t xml:space="preserve"> </w:t>
            </w:r>
            <w:r>
              <w:rPr>
                <w:sz w:val="24"/>
              </w:rPr>
              <w:t>neck.</w:t>
            </w:r>
            <w:r>
              <w:rPr>
                <w:spacing w:val="13"/>
                <w:sz w:val="24"/>
              </w:rPr>
              <w:t xml:space="preserve"> </w:t>
            </w:r>
            <w:r>
              <w:rPr>
                <w:sz w:val="24"/>
              </w:rPr>
              <w:t>-</w:t>
            </w:r>
            <w:r>
              <w:rPr>
                <w:spacing w:val="12"/>
                <w:sz w:val="24"/>
              </w:rPr>
              <w:t xml:space="preserve"> </w:t>
            </w:r>
            <w:r>
              <w:rPr>
                <w:sz w:val="24"/>
              </w:rPr>
              <w:t>study</w:t>
            </w:r>
            <w:r>
              <w:rPr>
                <w:spacing w:val="1"/>
                <w:sz w:val="24"/>
              </w:rPr>
              <w:t xml:space="preserve"> </w:t>
            </w:r>
            <w:r>
              <w:rPr>
                <w:sz w:val="24"/>
              </w:rPr>
              <w:t>guide.</w:t>
            </w:r>
            <w:r>
              <w:rPr>
                <w:spacing w:val="-57"/>
                <w:sz w:val="24"/>
              </w:rPr>
              <w:t xml:space="preserve"> </w:t>
            </w:r>
            <w:r>
              <w:rPr>
                <w:sz w:val="24"/>
              </w:rPr>
              <w:t>Sumy:</w:t>
            </w:r>
            <w:r>
              <w:rPr>
                <w:spacing w:val="1"/>
                <w:sz w:val="24"/>
              </w:rPr>
              <w:t xml:space="preserve"> </w:t>
            </w:r>
            <w:r>
              <w:rPr>
                <w:sz w:val="24"/>
              </w:rPr>
              <w:t>Sumy</w:t>
            </w:r>
            <w:r>
              <w:rPr>
                <w:spacing w:val="-8"/>
                <w:sz w:val="24"/>
              </w:rPr>
              <w:t xml:space="preserve"> </w:t>
            </w:r>
            <w:r>
              <w:rPr>
                <w:sz w:val="24"/>
              </w:rPr>
              <w:t>State</w:t>
            </w:r>
            <w:r>
              <w:rPr>
                <w:spacing w:val="1"/>
                <w:sz w:val="24"/>
              </w:rPr>
              <w:t xml:space="preserve"> </w:t>
            </w:r>
            <w:r>
              <w:rPr>
                <w:sz w:val="24"/>
              </w:rPr>
              <w:t>University,</w:t>
            </w:r>
            <w:r>
              <w:rPr>
                <w:spacing w:val="3"/>
                <w:sz w:val="24"/>
              </w:rPr>
              <w:t xml:space="preserve"> </w:t>
            </w:r>
            <w:r>
              <w:rPr>
                <w:sz w:val="24"/>
              </w:rPr>
              <w:t>2017.</w:t>
            </w:r>
            <w:r>
              <w:rPr>
                <w:spacing w:val="10"/>
                <w:sz w:val="24"/>
              </w:rPr>
              <w:t xml:space="preserve"> </w:t>
            </w:r>
            <w:r>
              <w:rPr>
                <w:sz w:val="24"/>
              </w:rPr>
              <w:t>-</w:t>
            </w:r>
            <w:r>
              <w:rPr>
                <w:spacing w:val="4"/>
                <w:sz w:val="24"/>
              </w:rPr>
              <w:t xml:space="preserve"> </w:t>
            </w:r>
            <w:r>
              <w:rPr>
                <w:sz w:val="24"/>
              </w:rPr>
              <w:t>102</w:t>
            </w:r>
            <w:r>
              <w:rPr>
                <w:spacing w:val="-3"/>
                <w:sz w:val="24"/>
              </w:rPr>
              <w:t xml:space="preserve"> </w:t>
            </w:r>
            <w:r>
              <w:rPr>
                <w:sz w:val="24"/>
              </w:rPr>
              <w:t>p.</w:t>
            </w:r>
          </w:p>
          <w:p w:rsidR="00700035" w:rsidRDefault="00700035" w:rsidP="00700035">
            <w:pPr>
              <w:pStyle w:val="TableParagraph"/>
              <w:numPr>
                <w:ilvl w:val="0"/>
                <w:numId w:val="7"/>
              </w:numPr>
              <w:tabs>
                <w:tab w:val="left" w:pos="471"/>
              </w:tabs>
              <w:spacing w:before="4"/>
              <w:ind w:right="97"/>
              <w:rPr>
                <w:sz w:val="24"/>
              </w:rPr>
            </w:pPr>
            <w:r>
              <w:rPr>
                <w:sz w:val="24"/>
              </w:rPr>
              <w:t>Korenkov</w:t>
            </w:r>
            <w:r>
              <w:rPr>
                <w:spacing w:val="19"/>
                <w:sz w:val="24"/>
              </w:rPr>
              <w:t xml:space="preserve"> </w:t>
            </w:r>
            <w:r>
              <w:rPr>
                <w:sz w:val="24"/>
              </w:rPr>
              <w:t>O.V.,</w:t>
            </w:r>
            <w:r>
              <w:rPr>
                <w:spacing w:val="16"/>
                <w:sz w:val="24"/>
              </w:rPr>
              <w:t xml:space="preserve"> </w:t>
            </w:r>
            <w:r>
              <w:rPr>
                <w:sz w:val="24"/>
              </w:rPr>
              <w:t>Tkach</w:t>
            </w:r>
            <w:r>
              <w:rPr>
                <w:spacing w:val="19"/>
                <w:sz w:val="24"/>
              </w:rPr>
              <w:t xml:space="preserve"> </w:t>
            </w:r>
            <w:r>
              <w:rPr>
                <w:sz w:val="24"/>
              </w:rPr>
              <w:t>G.F.</w:t>
            </w:r>
            <w:r>
              <w:rPr>
                <w:spacing w:val="30"/>
                <w:sz w:val="24"/>
              </w:rPr>
              <w:t xml:space="preserve"> </w:t>
            </w:r>
            <w:r>
              <w:rPr>
                <w:sz w:val="24"/>
              </w:rPr>
              <w:t>Topographic</w:t>
            </w:r>
            <w:r>
              <w:rPr>
                <w:spacing w:val="23"/>
                <w:sz w:val="24"/>
              </w:rPr>
              <w:t xml:space="preserve"> </w:t>
            </w:r>
            <w:r>
              <w:rPr>
                <w:sz w:val="24"/>
              </w:rPr>
              <w:t>anatomy</w:t>
            </w:r>
            <w:r>
              <w:rPr>
                <w:spacing w:val="15"/>
                <w:sz w:val="24"/>
              </w:rPr>
              <w:t xml:space="preserve"> </w:t>
            </w:r>
            <w:r>
              <w:rPr>
                <w:sz w:val="24"/>
              </w:rPr>
              <w:t>of</w:t>
            </w:r>
            <w:r>
              <w:rPr>
                <w:spacing w:val="16"/>
                <w:sz w:val="24"/>
              </w:rPr>
              <w:t xml:space="preserve"> </w:t>
            </w:r>
            <w:r>
              <w:rPr>
                <w:sz w:val="24"/>
              </w:rPr>
              <w:t>the</w:t>
            </w:r>
            <w:r>
              <w:rPr>
                <w:spacing w:val="27"/>
                <w:sz w:val="24"/>
              </w:rPr>
              <w:t xml:space="preserve"> </w:t>
            </w:r>
            <w:r>
              <w:rPr>
                <w:sz w:val="24"/>
              </w:rPr>
              <w:t>chest.</w:t>
            </w:r>
            <w:r>
              <w:rPr>
                <w:spacing w:val="22"/>
                <w:sz w:val="24"/>
              </w:rPr>
              <w:t xml:space="preserve"> </w:t>
            </w:r>
            <w:r>
              <w:rPr>
                <w:sz w:val="24"/>
              </w:rPr>
              <w:t>-</w:t>
            </w:r>
            <w:r>
              <w:rPr>
                <w:spacing w:val="21"/>
                <w:sz w:val="24"/>
              </w:rPr>
              <w:t xml:space="preserve"> </w:t>
            </w:r>
            <w:r>
              <w:rPr>
                <w:sz w:val="24"/>
              </w:rPr>
              <w:t>study</w:t>
            </w:r>
            <w:r>
              <w:rPr>
                <w:spacing w:val="15"/>
                <w:sz w:val="24"/>
              </w:rPr>
              <w:t xml:space="preserve"> </w:t>
            </w:r>
            <w:r>
              <w:rPr>
                <w:sz w:val="24"/>
              </w:rPr>
              <w:t>guide.</w:t>
            </w:r>
            <w:r>
              <w:rPr>
                <w:spacing w:val="-57"/>
                <w:sz w:val="24"/>
              </w:rPr>
              <w:t xml:space="preserve"> </w:t>
            </w:r>
            <w:r>
              <w:rPr>
                <w:sz w:val="24"/>
              </w:rPr>
              <w:t>Sumy:</w:t>
            </w:r>
            <w:r>
              <w:rPr>
                <w:spacing w:val="1"/>
                <w:sz w:val="24"/>
              </w:rPr>
              <w:t xml:space="preserve"> </w:t>
            </w:r>
            <w:r>
              <w:rPr>
                <w:sz w:val="24"/>
              </w:rPr>
              <w:t>Sumy</w:t>
            </w:r>
            <w:r>
              <w:rPr>
                <w:spacing w:val="-8"/>
                <w:sz w:val="24"/>
              </w:rPr>
              <w:t xml:space="preserve"> </w:t>
            </w:r>
            <w:r>
              <w:rPr>
                <w:sz w:val="24"/>
              </w:rPr>
              <w:t>State</w:t>
            </w:r>
            <w:r>
              <w:rPr>
                <w:spacing w:val="1"/>
                <w:sz w:val="24"/>
              </w:rPr>
              <w:t xml:space="preserve"> </w:t>
            </w:r>
            <w:r>
              <w:rPr>
                <w:sz w:val="24"/>
              </w:rPr>
              <w:t>University,</w:t>
            </w:r>
            <w:r>
              <w:rPr>
                <w:spacing w:val="4"/>
                <w:sz w:val="24"/>
              </w:rPr>
              <w:t xml:space="preserve"> </w:t>
            </w:r>
            <w:r>
              <w:rPr>
                <w:sz w:val="24"/>
              </w:rPr>
              <w:t>2018.</w:t>
            </w:r>
            <w:r>
              <w:rPr>
                <w:spacing w:val="3"/>
                <w:sz w:val="24"/>
              </w:rPr>
              <w:t xml:space="preserve"> </w:t>
            </w:r>
            <w:r>
              <w:rPr>
                <w:sz w:val="24"/>
              </w:rPr>
              <w:t>-</w:t>
            </w:r>
            <w:r>
              <w:rPr>
                <w:spacing w:val="4"/>
                <w:sz w:val="24"/>
              </w:rPr>
              <w:t xml:space="preserve"> </w:t>
            </w:r>
            <w:r>
              <w:rPr>
                <w:sz w:val="24"/>
              </w:rPr>
              <w:t>129</w:t>
            </w:r>
            <w:r>
              <w:rPr>
                <w:spacing w:val="-3"/>
                <w:sz w:val="24"/>
              </w:rPr>
              <w:t xml:space="preserve"> </w:t>
            </w:r>
            <w:r>
              <w:rPr>
                <w:sz w:val="24"/>
              </w:rPr>
              <w:t>p.</w:t>
            </w:r>
          </w:p>
          <w:p w:rsidR="00685AC9" w:rsidRDefault="00685AC9" w:rsidP="00685AC9">
            <w:pPr>
              <w:pStyle w:val="TableParagraph"/>
              <w:numPr>
                <w:ilvl w:val="0"/>
                <w:numId w:val="7"/>
              </w:numPr>
              <w:tabs>
                <w:tab w:val="left" w:pos="471"/>
              </w:tabs>
              <w:spacing w:before="4"/>
              <w:ind w:right="97"/>
              <w:jc w:val="both"/>
              <w:rPr>
                <w:sz w:val="24"/>
              </w:rPr>
            </w:pPr>
            <w:r w:rsidRPr="00685AC9">
              <w:rPr>
                <w:sz w:val="24"/>
              </w:rPr>
              <w:tab/>
              <w:t>Korenkov O. V. Topographic anatomy of the head : study guide / O. V. Korenkov, G. F. Tkach, O. S. Yarmolenko. – 2nd edition, revised and expanded. – Sumy : Sumy State University, 2026. – 130 p.</w:t>
            </w:r>
          </w:p>
          <w:p w:rsidR="00700035" w:rsidRDefault="00700035" w:rsidP="00700035">
            <w:pPr>
              <w:pStyle w:val="TableParagraph"/>
              <w:spacing w:before="8" w:line="272" w:lineRule="exact"/>
              <w:ind w:left="470"/>
              <w:rPr>
                <w:b/>
                <w:sz w:val="24"/>
              </w:rPr>
            </w:pPr>
            <w:r>
              <w:rPr>
                <w:b/>
                <w:sz w:val="24"/>
              </w:rPr>
              <w:t>Методичні</w:t>
            </w:r>
            <w:r>
              <w:rPr>
                <w:b/>
                <w:spacing w:val="-5"/>
                <w:sz w:val="24"/>
              </w:rPr>
              <w:t xml:space="preserve"> </w:t>
            </w:r>
            <w:r>
              <w:rPr>
                <w:b/>
                <w:sz w:val="24"/>
              </w:rPr>
              <w:t>вказівки:</w:t>
            </w:r>
          </w:p>
          <w:p w:rsidR="00700035" w:rsidRDefault="00700035" w:rsidP="00700035">
            <w:pPr>
              <w:pStyle w:val="TableParagraph"/>
              <w:numPr>
                <w:ilvl w:val="0"/>
                <w:numId w:val="7"/>
              </w:numPr>
              <w:tabs>
                <w:tab w:val="left" w:pos="471"/>
              </w:tabs>
              <w:ind w:right="94"/>
              <w:jc w:val="both"/>
              <w:rPr>
                <w:sz w:val="24"/>
              </w:rPr>
            </w:pPr>
            <w:r>
              <w:rPr>
                <w:sz w:val="24"/>
              </w:rPr>
              <w:t>Korenkov O. V. 4899 Methodical instructions for practical lessons on the topic</w:t>
            </w:r>
            <w:r>
              <w:rPr>
                <w:spacing w:val="1"/>
                <w:sz w:val="24"/>
              </w:rPr>
              <w:t xml:space="preserve"> </w:t>
            </w:r>
            <w:r>
              <w:rPr>
                <w:sz w:val="24"/>
              </w:rPr>
              <w:t>"Clinical Anatomy and Operative Surgery of the Abdomen and Pelvis" on the</w:t>
            </w:r>
            <w:r>
              <w:rPr>
                <w:spacing w:val="1"/>
                <w:sz w:val="24"/>
              </w:rPr>
              <w:t xml:space="preserve"> </w:t>
            </w:r>
            <w:r>
              <w:rPr>
                <w:sz w:val="24"/>
              </w:rPr>
              <w:t>discipline "Clinical Anatomy and Operative Surgery" [Електронний ресурс] :</w:t>
            </w:r>
            <w:r>
              <w:rPr>
                <w:spacing w:val="1"/>
                <w:sz w:val="24"/>
              </w:rPr>
              <w:t xml:space="preserve"> </w:t>
            </w:r>
            <w:r>
              <w:rPr>
                <w:sz w:val="24"/>
              </w:rPr>
              <w:t>for students of speciality 222 "Medicine" full-time form of education / O. V.</w:t>
            </w:r>
            <w:r>
              <w:rPr>
                <w:spacing w:val="1"/>
                <w:sz w:val="24"/>
              </w:rPr>
              <w:t xml:space="preserve"> </w:t>
            </w:r>
            <w:r>
              <w:rPr>
                <w:sz w:val="24"/>
              </w:rPr>
              <w:t>Korenkov,</w:t>
            </w:r>
            <w:r>
              <w:rPr>
                <w:spacing w:val="3"/>
                <w:sz w:val="24"/>
              </w:rPr>
              <w:t xml:space="preserve"> </w:t>
            </w:r>
            <w:r>
              <w:rPr>
                <w:sz w:val="24"/>
              </w:rPr>
              <w:t>G.</w:t>
            </w:r>
            <w:r>
              <w:rPr>
                <w:spacing w:val="2"/>
                <w:sz w:val="24"/>
              </w:rPr>
              <w:t xml:space="preserve"> </w:t>
            </w:r>
            <w:r>
              <w:rPr>
                <w:sz w:val="24"/>
              </w:rPr>
              <w:t>F.</w:t>
            </w:r>
            <w:r>
              <w:rPr>
                <w:spacing w:val="-2"/>
                <w:sz w:val="24"/>
              </w:rPr>
              <w:t xml:space="preserve"> </w:t>
            </w:r>
            <w:r>
              <w:rPr>
                <w:sz w:val="24"/>
              </w:rPr>
              <w:t>Tkach.</w:t>
            </w:r>
            <w:r>
              <w:rPr>
                <w:spacing w:val="7"/>
                <w:sz w:val="24"/>
              </w:rPr>
              <w:t xml:space="preserve"> </w:t>
            </w:r>
            <w:r>
              <w:rPr>
                <w:sz w:val="24"/>
              </w:rPr>
              <w:t>—</w:t>
            </w:r>
            <w:r>
              <w:rPr>
                <w:spacing w:val="2"/>
                <w:sz w:val="24"/>
              </w:rPr>
              <w:t xml:space="preserve"> </w:t>
            </w:r>
            <w:r>
              <w:rPr>
                <w:sz w:val="24"/>
              </w:rPr>
              <w:t>Sumy</w:t>
            </w:r>
            <w:r>
              <w:rPr>
                <w:spacing w:val="-9"/>
                <w:sz w:val="24"/>
              </w:rPr>
              <w:t xml:space="preserve"> </w:t>
            </w:r>
            <w:r>
              <w:rPr>
                <w:sz w:val="24"/>
              </w:rPr>
              <w:t>:</w:t>
            </w:r>
            <w:r>
              <w:rPr>
                <w:spacing w:val="1"/>
                <w:sz w:val="24"/>
              </w:rPr>
              <w:t xml:space="preserve"> </w:t>
            </w:r>
            <w:r>
              <w:rPr>
                <w:sz w:val="24"/>
              </w:rPr>
              <w:t>СумДУ,</w:t>
            </w:r>
            <w:r>
              <w:rPr>
                <w:spacing w:val="3"/>
                <w:sz w:val="24"/>
              </w:rPr>
              <w:t xml:space="preserve"> </w:t>
            </w:r>
            <w:r>
              <w:rPr>
                <w:sz w:val="24"/>
              </w:rPr>
              <w:t>2020.</w:t>
            </w:r>
            <w:r>
              <w:rPr>
                <w:spacing w:val="2"/>
                <w:sz w:val="24"/>
              </w:rPr>
              <w:t xml:space="preserve"> </w:t>
            </w:r>
            <w:r>
              <w:rPr>
                <w:sz w:val="24"/>
              </w:rPr>
              <w:t>-</w:t>
            </w:r>
            <w:r>
              <w:rPr>
                <w:spacing w:val="3"/>
                <w:sz w:val="24"/>
              </w:rPr>
              <w:t xml:space="preserve"> </w:t>
            </w:r>
            <w:r>
              <w:rPr>
                <w:sz w:val="24"/>
              </w:rPr>
              <w:t>149</w:t>
            </w:r>
            <w:r>
              <w:rPr>
                <w:spacing w:val="1"/>
                <w:sz w:val="24"/>
              </w:rPr>
              <w:t xml:space="preserve"> </w:t>
            </w:r>
            <w:r>
              <w:rPr>
                <w:sz w:val="24"/>
              </w:rPr>
              <w:t>p.</w:t>
            </w:r>
          </w:p>
          <w:p w:rsidR="00700035" w:rsidRPr="003C328C" w:rsidRDefault="00700035" w:rsidP="00700035">
            <w:pPr>
              <w:pStyle w:val="TableParagraph"/>
              <w:numPr>
                <w:ilvl w:val="0"/>
                <w:numId w:val="7"/>
              </w:numPr>
              <w:tabs>
                <w:tab w:val="left" w:pos="471"/>
              </w:tabs>
              <w:ind w:right="90"/>
              <w:rPr>
                <w:b/>
                <w:sz w:val="24"/>
              </w:rPr>
            </w:pPr>
            <w:r>
              <w:rPr>
                <w:sz w:val="24"/>
              </w:rPr>
              <w:t>Korenkov</w:t>
            </w:r>
            <w:r>
              <w:rPr>
                <w:spacing w:val="3"/>
                <w:sz w:val="24"/>
              </w:rPr>
              <w:t xml:space="preserve"> </w:t>
            </w:r>
            <w:r>
              <w:rPr>
                <w:sz w:val="24"/>
              </w:rPr>
              <w:t>O.</w:t>
            </w:r>
            <w:r>
              <w:rPr>
                <w:spacing w:val="10"/>
                <w:sz w:val="24"/>
              </w:rPr>
              <w:t xml:space="preserve"> </w:t>
            </w:r>
            <w:r>
              <w:rPr>
                <w:sz w:val="24"/>
              </w:rPr>
              <w:t>V.</w:t>
            </w:r>
            <w:r>
              <w:rPr>
                <w:spacing w:val="10"/>
                <w:sz w:val="24"/>
              </w:rPr>
              <w:t xml:space="preserve"> </w:t>
            </w:r>
            <w:r>
              <w:rPr>
                <w:sz w:val="24"/>
              </w:rPr>
              <w:t>5013</w:t>
            </w:r>
            <w:r>
              <w:rPr>
                <w:spacing w:val="8"/>
                <w:sz w:val="24"/>
              </w:rPr>
              <w:t xml:space="preserve"> </w:t>
            </w:r>
            <w:r>
              <w:rPr>
                <w:sz w:val="24"/>
              </w:rPr>
              <w:t>Methodical</w:t>
            </w:r>
            <w:r>
              <w:rPr>
                <w:spacing w:val="9"/>
                <w:sz w:val="24"/>
              </w:rPr>
              <w:t xml:space="preserve"> </w:t>
            </w:r>
            <w:r>
              <w:rPr>
                <w:sz w:val="24"/>
              </w:rPr>
              <w:t>instructions</w:t>
            </w:r>
            <w:r>
              <w:rPr>
                <w:spacing w:val="12"/>
                <w:sz w:val="24"/>
              </w:rPr>
              <w:t xml:space="preserve"> </w:t>
            </w:r>
            <w:r>
              <w:rPr>
                <w:sz w:val="24"/>
              </w:rPr>
              <w:t>for</w:t>
            </w:r>
            <w:r>
              <w:rPr>
                <w:spacing w:val="10"/>
                <w:sz w:val="24"/>
              </w:rPr>
              <w:t xml:space="preserve"> </w:t>
            </w:r>
            <w:r>
              <w:rPr>
                <w:sz w:val="24"/>
              </w:rPr>
              <w:t>practical</w:t>
            </w:r>
            <w:r>
              <w:rPr>
                <w:spacing w:val="9"/>
                <w:sz w:val="24"/>
              </w:rPr>
              <w:t xml:space="preserve"> </w:t>
            </w:r>
            <w:r>
              <w:rPr>
                <w:sz w:val="24"/>
              </w:rPr>
              <w:t>lessons</w:t>
            </w:r>
            <w:r>
              <w:rPr>
                <w:spacing w:val="6"/>
                <w:sz w:val="24"/>
              </w:rPr>
              <w:t xml:space="preserve"> </w:t>
            </w:r>
            <w:r>
              <w:rPr>
                <w:sz w:val="24"/>
              </w:rPr>
              <w:t>on</w:t>
            </w:r>
            <w:r>
              <w:rPr>
                <w:spacing w:val="3"/>
                <w:sz w:val="24"/>
              </w:rPr>
              <w:t xml:space="preserve"> </w:t>
            </w:r>
            <w:r>
              <w:rPr>
                <w:sz w:val="24"/>
              </w:rPr>
              <w:t>the</w:t>
            </w:r>
            <w:r>
              <w:rPr>
                <w:spacing w:val="8"/>
                <w:sz w:val="24"/>
              </w:rPr>
              <w:t xml:space="preserve"> </w:t>
            </w:r>
            <w:r>
              <w:rPr>
                <w:sz w:val="24"/>
              </w:rPr>
              <w:t>topic</w:t>
            </w:r>
            <w:r>
              <w:rPr>
                <w:spacing w:val="-57"/>
                <w:sz w:val="24"/>
              </w:rPr>
              <w:t xml:space="preserve"> </w:t>
            </w:r>
            <w:r>
              <w:rPr>
                <w:sz w:val="24"/>
              </w:rPr>
              <w:t>"Clinical</w:t>
            </w:r>
            <w:r>
              <w:rPr>
                <w:spacing w:val="48"/>
                <w:sz w:val="24"/>
              </w:rPr>
              <w:t xml:space="preserve"> </w:t>
            </w:r>
            <w:r>
              <w:rPr>
                <w:sz w:val="24"/>
              </w:rPr>
              <w:t>Anatomy</w:t>
            </w:r>
            <w:r>
              <w:rPr>
                <w:spacing w:val="48"/>
                <w:sz w:val="24"/>
              </w:rPr>
              <w:t xml:space="preserve"> </w:t>
            </w:r>
            <w:r>
              <w:rPr>
                <w:sz w:val="24"/>
              </w:rPr>
              <w:t>and</w:t>
            </w:r>
            <w:r>
              <w:rPr>
                <w:spacing w:val="52"/>
                <w:sz w:val="24"/>
              </w:rPr>
              <w:t xml:space="preserve"> </w:t>
            </w:r>
            <w:r>
              <w:rPr>
                <w:sz w:val="24"/>
              </w:rPr>
              <w:t>Operative</w:t>
            </w:r>
            <w:r>
              <w:rPr>
                <w:spacing w:val="52"/>
                <w:sz w:val="24"/>
              </w:rPr>
              <w:t xml:space="preserve"> </w:t>
            </w:r>
            <w:r>
              <w:rPr>
                <w:sz w:val="24"/>
              </w:rPr>
              <w:t>Surgery</w:t>
            </w:r>
            <w:r>
              <w:rPr>
                <w:spacing w:val="44"/>
                <w:sz w:val="24"/>
              </w:rPr>
              <w:t xml:space="preserve"> </w:t>
            </w:r>
            <w:r>
              <w:rPr>
                <w:sz w:val="24"/>
              </w:rPr>
              <w:t>of</w:t>
            </w:r>
            <w:r>
              <w:rPr>
                <w:spacing w:val="45"/>
                <w:sz w:val="24"/>
              </w:rPr>
              <w:t xml:space="preserve"> </w:t>
            </w:r>
            <w:r>
              <w:rPr>
                <w:sz w:val="24"/>
              </w:rPr>
              <w:t>the</w:t>
            </w:r>
            <w:r>
              <w:rPr>
                <w:spacing w:val="52"/>
                <w:sz w:val="24"/>
              </w:rPr>
              <w:t xml:space="preserve"> </w:t>
            </w:r>
            <w:r>
              <w:rPr>
                <w:sz w:val="24"/>
              </w:rPr>
              <w:t>Lower</w:t>
            </w:r>
            <w:r>
              <w:rPr>
                <w:spacing w:val="54"/>
                <w:sz w:val="24"/>
              </w:rPr>
              <w:t xml:space="preserve"> </w:t>
            </w:r>
            <w:r>
              <w:rPr>
                <w:sz w:val="24"/>
              </w:rPr>
              <w:t>and</w:t>
            </w:r>
            <w:r>
              <w:rPr>
                <w:spacing w:val="53"/>
                <w:sz w:val="24"/>
              </w:rPr>
              <w:t xml:space="preserve"> </w:t>
            </w:r>
            <w:r>
              <w:rPr>
                <w:sz w:val="24"/>
              </w:rPr>
              <w:t>Upper</w:t>
            </w:r>
            <w:r>
              <w:rPr>
                <w:spacing w:val="54"/>
                <w:sz w:val="24"/>
              </w:rPr>
              <w:t xml:space="preserve"> </w:t>
            </w:r>
            <w:r>
              <w:rPr>
                <w:sz w:val="24"/>
              </w:rPr>
              <w:t>Limbs"</w:t>
            </w:r>
            <w:r>
              <w:rPr>
                <w:spacing w:val="-57"/>
                <w:sz w:val="24"/>
              </w:rPr>
              <w:t xml:space="preserve"> </w:t>
            </w:r>
            <w:r>
              <w:rPr>
                <w:spacing w:val="-1"/>
                <w:sz w:val="24"/>
              </w:rPr>
              <w:t>[Електронний</w:t>
            </w:r>
            <w:r>
              <w:rPr>
                <w:spacing w:val="-7"/>
                <w:sz w:val="24"/>
              </w:rPr>
              <w:t xml:space="preserve"> </w:t>
            </w:r>
            <w:r>
              <w:rPr>
                <w:spacing w:val="-1"/>
                <w:sz w:val="24"/>
              </w:rPr>
              <w:t>ресурс]</w:t>
            </w:r>
            <w:r>
              <w:rPr>
                <w:spacing w:val="-5"/>
                <w:sz w:val="24"/>
              </w:rPr>
              <w:t xml:space="preserve"> </w:t>
            </w:r>
            <w:r>
              <w:rPr>
                <w:spacing w:val="-1"/>
                <w:sz w:val="24"/>
              </w:rPr>
              <w:t>: for</w:t>
            </w:r>
            <w:r>
              <w:rPr>
                <w:spacing w:val="-5"/>
                <w:sz w:val="24"/>
              </w:rPr>
              <w:t xml:space="preserve"> </w:t>
            </w:r>
            <w:r>
              <w:rPr>
                <w:spacing w:val="-1"/>
                <w:sz w:val="24"/>
              </w:rPr>
              <w:t>students</w:t>
            </w:r>
            <w:r>
              <w:rPr>
                <w:spacing w:val="-14"/>
                <w:sz w:val="24"/>
              </w:rPr>
              <w:t xml:space="preserve"> </w:t>
            </w:r>
            <w:r>
              <w:rPr>
                <w:spacing w:val="-1"/>
                <w:sz w:val="24"/>
              </w:rPr>
              <w:t>of</w:t>
            </w:r>
            <w:r>
              <w:rPr>
                <w:spacing w:val="-15"/>
                <w:sz w:val="24"/>
              </w:rPr>
              <w:t xml:space="preserve"> </w:t>
            </w:r>
            <w:r>
              <w:rPr>
                <w:spacing w:val="-1"/>
                <w:sz w:val="24"/>
              </w:rPr>
              <w:t>speciality</w:t>
            </w:r>
            <w:r>
              <w:rPr>
                <w:spacing w:val="-17"/>
                <w:sz w:val="24"/>
              </w:rPr>
              <w:t xml:space="preserve"> </w:t>
            </w:r>
            <w:r>
              <w:rPr>
                <w:sz w:val="24"/>
              </w:rPr>
              <w:t>222</w:t>
            </w:r>
            <w:r>
              <w:rPr>
                <w:spacing w:val="-7"/>
                <w:sz w:val="24"/>
              </w:rPr>
              <w:t xml:space="preserve"> </w:t>
            </w:r>
            <w:r>
              <w:rPr>
                <w:sz w:val="24"/>
              </w:rPr>
              <w:t>"Medicine"</w:t>
            </w:r>
            <w:r>
              <w:rPr>
                <w:spacing w:val="-4"/>
                <w:sz w:val="24"/>
              </w:rPr>
              <w:t xml:space="preserve"> </w:t>
            </w:r>
            <w:r>
              <w:rPr>
                <w:sz w:val="24"/>
              </w:rPr>
              <w:t>full-time</w:t>
            </w:r>
            <w:r>
              <w:rPr>
                <w:spacing w:val="-3"/>
                <w:sz w:val="24"/>
              </w:rPr>
              <w:t xml:space="preserve"> </w:t>
            </w:r>
            <w:r>
              <w:rPr>
                <w:sz w:val="24"/>
              </w:rPr>
              <w:t>form</w:t>
            </w:r>
            <w:r>
              <w:rPr>
                <w:spacing w:val="-57"/>
                <w:sz w:val="24"/>
              </w:rPr>
              <w:t xml:space="preserve"> </w:t>
            </w:r>
            <w:r>
              <w:rPr>
                <w:sz w:val="24"/>
              </w:rPr>
              <w:t>of education / O. V. Korenkov, G. F. Tkach. — Sumy : СумДУ, 2021. - 139 p.</w:t>
            </w:r>
          </w:p>
          <w:p w:rsidR="00700035" w:rsidRPr="003C328C" w:rsidRDefault="00700035" w:rsidP="00700035">
            <w:pPr>
              <w:pStyle w:val="a3"/>
              <w:numPr>
                <w:ilvl w:val="0"/>
                <w:numId w:val="7"/>
              </w:numPr>
              <w:rPr>
                <w:sz w:val="24"/>
              </w:rPr>
            </w:pPr>
            <w:r w:rsidRPr="003C328C">
              <w:rPr>
                <w:sz w:val="24"/>
              </w:rPr>
              <w:t>Korenkov O. V. 5717 Methodical instructions for practical lessons on the topic "Clinical Anatomy and Operative Surgery of the Head, Neck, and Chest" in the discipline "Clinical Anatomy and Operative Surgery" [Електронний ресурс] : for students of speciality 222 "Medicine" full-time form of education / O. V. Korenkov, T. V. Ryabenko. — Sumy : Sumy State University, 2023. - 195 p.</w:t>
            </w:r>
          </w:p>
          <w:p w:rsidR="00700035" w:rsidRDefault="00700035" w:rsidP="00700035">
            <w:pPr>
              <w:pStyle w:val="TableParagraph"/>
              <w:tabs>
                <w:tab w:val="left" w:pos="471"/>
              </w:tabs>
              <w:ind w:left="470" w:right="90"/>
              <w:rPr>
                <w:b/>
                <w:sz w:val="24"/>
              </w:rPr>
            </w:pPr>
            <w:r>
              <w:rPr>
                <w:b/>
                <w:sz w:val="24"/>
              </w:rPr>
              <w:t>Комп’ютерні</w:t>
            </w:r>
            <w:r>
              <w:rPr>
                <w:b/>
                <w:spacing w:val="-2"/>
                <w:sz w:val="24"/>
              </w:rPr>
              <w:t xml:space="preserve"> </w:t>
            </w:r>
            <w:r>
              <w:rPr>
                <w:b/>
                <w:sz w:val="24"/>
              </w:rPr>
              <w:t>тести:</w:t>
            </w:r>
          </w:p>
          <w:p w:rsidR="00700035" w:rsidRDefault="00700035" w:rsidP="00700035">
            <w:pPr>
              <w:pStyle w:val="TableParagraph"/>
              <w:numPr>
                <w:ilvl w:val="0"/>
                <w:numId w:val="7"/>
              </w:numPr>
              <w:tabs>
                <w:tab w:val="left" w:pos="471"/>
              </w:tabs>
              <w:spacing w:line="270" w:lineRule="exact"/>
              <w:ind w:hanging="361"/>
              <w:rPr>
                <w:sz w:val="24"/>
              </w:rPr>
            </w:pPr>
            <w:r>
              <w:rPr>
                <w:sz w:val="24"/>
              </w:rPr>
              <w:lastRenderedPageBreak/>
              <w:t>З</w:t>
            </w:r>
            <w:r>
              <w:rPr>
                <w:spacing w:val="-4"/>
                <w:sz w:val="24"/>
              </w:rPr>
              <w:t xml:space="preserve"> </w:t>
            </w:r>
            <w:r>
              <w:rPr>
                <w:sz w:val="24"/>
              </w:rPr>
              <w:t>начальної</w:t>
            </w:r>
            <w:r>
              <w:rPr>
                <w:spacing w:val="-9"/>
                <w:sz w:val="24"/>
              </w:rPr>
              <w:t xml:space="preserve"> </w:t>
            </w:r>
            <w:r>
              <w:rPr>
                <w:sz w:val="24"/>
              </w:rPr>
              <w:t>дисципліни</w:t>
            </w:r>
            <w:r>
              <w:rPr>
                <w:spacing w:val="-2"/>
                <w:sz w:val="24"/>
              </w:rPr>
              <w:t xml:space="preserve"> </w:t>
            </w:r>
            <w:r>
              <w:rPr>
                <w:sz w:val="24"/>
              </w:rPr>
              <w:t>"Клінічна</w:t>
            </w:r>
            <w:r>
              <w:rPr>
                <w:spacing w:val="-3"/>
                <w:sz w:val="24"/>
              </w:rPr>
              <w:t xml:space="preserve"> </w:t>
            </w:r>
            <w:r>
              <w:rPr>
                <w:sz w:val="24"/>
              </w:rPr>
              <w:t>анатомія</w:t>
            </w:r>
            <w:r>
              <w:rPr>
                <w:spacing w:val="-2"/>
                <w:sz w:val="24"/>
              </w:rPr>
              <w:t xml:space="preserve"> </w:t>
            </w:r>
            <w:r>
              <w:rPr>
                <w:sz w:val="24"/>
              </w:rPr>
              <w:t>та</w:t>
            </w:r>
            <w:r>
              <w:rPr>
                <w:spacing w:val="-4"/>
                <w:sz w:val="24"/>
              </w:rPr>
              <w:t xml:space="preserve"> </w:t>
            </w:r>
            <w:r>
              <w:rPr>
                <w:sz w:val="24"/>
              </w:rPr>
              <w:t>оперативна</w:t>
            </w:r>
            <w:r>
              <w:rPr>
                <w:spacing w:val="-3"/>
                <w:sz w:val="24"/>
              </w:rPr>
              <w:t xml:space="preserve"> </w:t>
            </w:r>
            <w:r>
              <w:rPr>
                <w:sz w:val="24"/>
              </w:rPr>
              <w:t>хірургія".</w:t>
            </w:r>
          </w:p>
        </w:tc>
      </w:tr>
      <w:tr w:rsidR="00700035" w:rsidTr="00700035">
        <w:trPr>
          <w:trHeight w:val="210"/>
        </w:trPr>
        <w:tc>
          <w:tcPr>
            <w:tcW w:w="2093" w:type="dxa"/>
          </w:tcPr>
          <w:p w:rsidR="00700035" w:rsidRDefault="00700035" w:rsidP="00700035">
            <w:pPr>
              <w:pStyle w:val="TableParagraph"/>
              <w:ind w:right="174"/>
              <w:rPr>
                <w:b/>
                <w:sz w:val="24"/>
              </w:rPr>
            </w:pPr>
            <w:r>
              <w:rPr>
                <w:b/>
                <w:sz w:val="24"/>
              </w:rPr>
              <w:lastRenderedPageBreak/>
              <w:t>Основні наукові</w:t>
            </w:r>
            <w:r>
              <w:rPr>
                <w:b/>
                <w:spacing w:val="-57"/>
                <w:sz w:val="24"/>
              </w:rPr>
              <w:t xml:space="preserve"> </w:t>
            </w:r>
            <w:r>
              <w:rPr>
                <w:b/>
                <w:sz w:val="24"/>
              </w:rPr>
              <w:t>статті у</w:t>
            </w:r>
            <w:r>
              <w:rPr>
                <w:b/>
                <w:spacing w:val="1"/>
                <w:sz w:val="24"/>
              </w:rPr>
              <w:t xml:space="preserve"> </w:t>
            </w:r>
            <w:r>
              <w:rPr>
                <w:b/>
                <w:sz w:val="24"/>
              </w:rPr>
              <w:t>виданнях,</w:t>
            </w:r>
            <w:r>
              <w:rPr>
                <w:b/>
                <w:spacing w:val="1"/>
                <w:sz w:val="24"/>
              </w:rPr>
              <w:t xml:space="preserve"> </w:t>
            </w:r>
            <w:r>
              <w:rPr>
                <w:b/>
                <w:sz w:val="24"/>
              </w:rPr>
              <w:t>що</w:t>
            </w:r>
          </w:p>
          <w:p w:rsidR="00700035" w:rsidRDefault="00700035" w:rsidP="00700035">
            <w:pPr>
              <w:pStyle w:val="TableParagraph"/>
              <w:ind w:right="79"/>
              <w:rPr>
                <w:b/>
                <w:sz w:val="24"/>
              </w:rPr>
            </w:pPr>
            <w:r>
              <w:rPr>
                <w:b/>
                <w:sz w:val="24"/>
              </w:rPr>
              <w:t>індексуються</w:t>
            </w:r>
            <w:r>
              <w:rPr>
                <w:b/>
                <w:spacing w:val="1"/>
                <w:sz w:val="24"/>
              </w:rPr>
              <w:t xml:space="preserve"> </w:t>
            </w:r>
            <w:r>
              <w:rPr>
                <w:b/>
                <w:sz w:val="24"/>
              </w:rPr>
              <w:t>наукометричною</w:t>
            </w:r>
            <w:r>
              <w:rPr>
                <w:b/>
                <w:spacing w:val="-57"/>
                <w:sz w:val="24"/>
              </w:rPr>
              <w:t xml:space="preserve"> </w:t>
            </w:r>
            <w:r>
              <w:rPr>
                <w:b/>
                <w:sz w:val="24"/>
              </w:rPr>
              <w:t>базою</w:t>
            </w:r>
            <w:r>
              <w:rPr>
                <w:b/>
                <w:spacing w:val="-3"/>
                <w:sz w:val="24"/>
              </w:rPr>
              <w:t xml:space="preserve"> </w:t>
            </w:r>
            <w:r>
              <w:rPr>
                <w:b/>
                <w:sz w:val="24"/>
              </w:rPr>
              <w:t>SCOPUS:</w:t>
            </w:r>
          </w:p>
        </w:tc>
        <w:tc>
          <w:tcPr>
            <w:tcW w:w="8288" w:type="dxa"/>
          </w:tcPr>
          <w:p w:rsidR="00700035" w:rsidRDefault="00700035" w:rsidP="00700035">
            <w:pPr>
              <w:pStyle w:val="TableParagraph"/>
              <w:numPr>
                <w:ilvl w:val="0"/>
                <w:numId w:val="6"/>
              </w:numPr>
              <w:tabs>
                <w:tab w:val="left" w:pos="471"/>
              </w:tabs>
              <w:ind w:right="95"/>
              <w:jc w:val="both"/>
              <w:rPr>
                <w:sz w:val="24"/>
              </w:rPr>
            </w:pPr>
            <w:r>
              <w:rPr>
                <w:sz w:val="24"/>
              </w:rPr>
              <w:t>Korenkov A. V. Evaluation of healing of the skeleton long bone experimental</w:t>
            </w:r>
            <w:r>
              <w:rPr>
                <w:spacing w:val="1"/>
                <w:sz w:val="24"/>
              </w:rPr>
              <w:t xml:space="preserve"> </w:t>
            </w:r>
            <w:r>
              <w:rPr>
                <w:sz w:val="24"/>
              </w:rPr>
              <w:t>defect</w:t>
            </w:r>
            <w:r>
              <w:rPr>
                <w:spacing w:val="2"/>
                <w:sz w:val="24"/>
              </w:rPr>
              <w:t xml:space="preserve"> </w:t>
            </w:r>
            <w:r>
              <w:rPr>
                <w:sz w:val="24"/>
              </w:rPr>
              <w:t>after</w:t>
            </w:r>
            <w:r>
              <w:rPr>
                <w:spacing w:val="-2"/>
                <w:sz w:val="24"/>
              </w:rPr>
              <w:t xml:space="preserve"> </w:t>
            </w:r>
            <w:r>
              <w:rPr>
                <w:sz w:val="24"/>
              </w:rPr>
              <w:t>implantation</w:t>
            </w:r>
            <w:r>
              <w:rPr>
                <w:spacing w:val="-7"/>
                <w:sz w:val="24"/>
              </w:rPr>
              <w:t xml:space="preserve"> </w:t>
            </w:r>
            <w:r>
              <w:rPr>
                <w:sz w:val="24"/>
              </w:rPr>
              <w:t>of</w:t>
            </w:r>
            <w:r>
              <w:rPr>
                <w:spacing w:val="-9"/>
                <w:sz w:val="24"/>
              </w:rPr>
              <w:t xml:space="preserve"> </w:t>
            </w:r>
            <w:r>
              <w:rPr>
                <w:sz w:val="24"/>
              </w:rPr>
              <w:t>osteoplastic</w:t>
            </w:r>
            <w:r>
              <w:rPr>
                <w:spacing w:val="1"/>
                <w:sz w:val="24"/>
              </w:rPr>
              <w:t xml:space="preserve"> </w:t>
            </w:r>
            <w:r>
              <w:rPr>
                <w:sz w:val="24"/>
              </w:rPr>
              <w:t>material</w:t>
            </w:r>
            <w:r>
              <w:rPr>
                <w:spacing w:val="-7"/>
                <w:sz w:val="24"/>
              </w:rPr>
              <w:t xml:space="preserve"> </w:t>
            </w:r>
            <w:r>
              <w:rPr>
                <w:sz w:val="24"/>
              </w:rPr>
              <w:t>«Calc-i-oss</w:t>
            </w:r>
            <w:r>
              <w:rPr>
                <w:sz w:val="24"/>
                <w:vertAlign w:val="superscript"/>
              </w:rPr>
              <w:t>®</w:t>
            </w:r>
            <w:r>
              <w:rPr>
                <w:sz w:val="24"/>
              </w:rPr>
              <w:t>»</w:t>
            </w:r>
            <w:r>
              <w:rPr>
                <w:spacing w:val="-2"/>
                <w:sz w:val="24"/>
              </w:rPr>
              <w:t xml:space="preserve"> </w:t>
            </w:r>
            <w:r>
              <w:rPr>
                <w:sz w:val="24"/>
              </w:rPr>
              <w:t>into</w:t>
            </w:r>
            <w:r>
              <w:rPr>
                <w:spacing w:val="-3"/>
                <w:sz w:val="24"/>
              </w:rPr>
              <w:t xml:space="preserve"> </w:t>
            </w:r>
            <w:r>
              <w:rPr>
                <w:sz w:val="24"/>
              </w:rPr>
              <w:t>its</w:t>
            </w:r>
            <w:r>
              <w:rPr>
                <w:spacing w:val="-4"/>
                <w:sz w:val="24"/>
              </w:rPr>
              <w:t xml:space="preserve"> </w:t>
            </w:r>
            <w:r>
              <w:rPr>
                <w:sz w:val="24"/>
              </w:rPr>
              <w:t>cavity</w:t>
            </w:r>
            <w:r>
              <w:rPr>
                <w:spacing w:val="-7"/>
                <w:sz w:val="24"/>
              </w:rPr>
              <w:t xml:space="preserve"> </w:t>
            </w:r>
            <w:r>
              <w:rPr>
                <w:sz w:val="24"/>
              </w:rPr>
              <w:t>by</w:t>
            </w:r>
            <w:r>
              <w:rPr>
                <w:spacing w:val="-57"/>
                <w:sz w:val="24"/>
              </w:rPr>
              <w:t xml:space="preserve"> </w:t>
            </w:r>
            <w:r>
              <w:rPr>
                <w:sz w:val="24"/>
              </w:rPr>
              <w:t>the</w:t>
            </w:r>
            <w:r>
              <w:rPr>
                <w:spacing w:val="-2"/>
                <w:sz w:val="24"/>
              </w:rPr>
              <w:t xml:space="preserve"> </w:t>
            </w:r>
            <w:r>
              <w:rPr>
                <w:sz w:val="24"/>
              </w:rPr>
              <w:t>method</w:t>
            </w:r>
            <w:r>
              <w:rPr>
                <w:spacing w:val="-11"/>
                <w:sz w:val="24"/>
              </w:rPr>
              <w:t xml:space="preserve"> </w:t>
            </w:r>
            <w:r>
              <w:rPr>
                <w:sz w:val="24"/>
              </w:rPr>
              <w:t>of</w:t>
            </w:r>
            <w:r>
              <w:rPr>
                <w:spacing w:val="-13"/>
                <w:sz w:val="24"/>
              </w:rPr>
              <w:t xml:space="preserve"> </w:t>
            </w:r>
            <w:r>
              <w:rPr>
                <w:sz w:val="24"/>
              </w:rPr>
              <w:t>computerized</w:t>
            </w:r>
            <w:r>
              <w:rPr>
                <w:spacing w:val="-5"/>
                <w:sz w:val="24"/>
              </w:rPr>
              <w:t xml:space="preserve"> </w:t>
            </w:r>
            <w:r>
              <w:rPr>
                <w:sz w:val="24"/>
              </w:rPr>
              <w:t>tomography</w:t>
            </w:r>
            <w:r>
              <w:rPr>
                <w:spacing w:val="-11"/>
                <w:sz w:val="24"/>
              </w:rPr>
              <w:t xml:space="preserve"> </w:t>
            </w:r>
            <w:r>
              <w:rPr>
                <w:sz w:val="24"/>
              </w:rPr>
              <w:t>//</w:t>
            </w:r>
            <w:r>
              <w:rPr>
                <w:spacing w:val="-4"/>
                <w:sz w:val="24"/>
              </w:rPr>
              <w:t xml:space="preserve"> </w:t>
            </w:r>
            <w:r>
              <w:rPr>
                <w:sz w:val="24"/>
              </w:rPr>
              <w:t>The</w:t>
            </w:r>
            <w:r>
              <w:rPr>
                <w:spacing w:val="-7"/>
                <w:sz w:val="24"/>
              </w:rPr>
              <w:t xml:space="preserve"> </w:t>
            </w:r>
            <w:r>
              <w:rPr>
                <w:sz w:val="24"/>
              </w:rPr>
              <w:t>New</w:t>
            </w:r>
            <w:r>
              <w:rPr>
                <w:spacing w:val="-5"/>
                <w:sz w:val="24"/>
              </w:rPr>
              <w:t xml:space="preserve"> </w:t>
            </w:r>
            <w:r>
              <w:rPr>
                <w:sz w:val="24"/>
              </w:rPr>
              <w:t>Armenian</w:t>
            </w:r>
            <w:r>
              <w:rPr>
                <w:spacing w:val="-10"/>
                <w:sz w:val="24"/>
              </w:rPr>
              <w:t xml:space="preserve"> </w:t>
            </w:r>
            <w:r>
              <w:rPr>
                <w:sz w:val="24"/>
              </w:rPr>
              <w:t>Medical</w:t>
            </w:r>
            <w:r>
              <w:rPr>
                <w:spacing w:val="-10"/>
                <w:sz w:val="24"/>
              </w:rPr>
              <w:t xml:space="preserve"> </w:t>
            </w:r>
            <w:r>
              <w:rPr>
                <w:sz w:val="24"/>
              </w:rPr>
              <w:t>Journal.</w:t>
            </w:r>
            <w:r>
              <w:rPr>
                <w:spacing w:val="-57"/>
                <w:sz w:val="24"/>
              </w:rPr>
              <w:t xml:space="preserve"> </w:t>
            </w:r>
            <w:r>
              <w:rPr>
                <w:sz w:val="24"/>
              </w:rPr>
              <w:t>2014.</w:t>
            </w:r>
            <w:r>
              <w:rPr>
                <w:spacing w:val="3"/>
                <w:sz w:val="24"/>
              </w:rPr>
              <w:t xml:space="preserve"> </w:t>
            </w:r>
            <w:r>
              <w:rPr>
                <w:sz w:val="24"/>
              </w:rPr>
              <w:t>Vol.</w:t>
            </w:r>
            <w:r>
              <w:rPr>
                <w:spacing w:val="4"/>
                <w:sz w:val="24"/>
              </w:rPr>
              <w:t xml:space="preserve"> </w:t>
            </w:r>
            <w:r>
              <w:rPr>
                <w:sz w:val="24"/>
              </w:rPr>
              <w:t>8,</w:t>
            </w:r>
            <w:r>
              <w:rPr>
                <w:spacing w:val="4"/>
                <w:sz w:val="24"/>
              </w:rPr>
              <w:t xml:space="preserve"> </w:t>
            </w:r>
            <w:r>
              <w:rPr>
                <w:sz w:val="24"/>
              </w:rPr>
              <w:t>№</w:t>
            </w:r>
            <w:r>
              <w:rPr>
                <w:spacing w:val="-2"/>
                <w:sz w:val="24"/>
              </w:rPr>
              <w:t xml:space="preserve"> </w:t>
            </w:r>
            <w:r>
              <w:rPr>
                <w:sz w:val="24"/>
              </w:rPr>
              <w:t>4.</w:t>
            </w:r>
            <w:r>
              <w:rPr>
                <w:spacing w:val="-2"/>
                <w:sz w:val="24"/>
              </w:rPr>
              <w:t xml:space="preserve"> </w:t>
            </w:r>
            <w:r>
              <w:rPr>
                <w:sz w:val="24"/>
              </w:rPr>
              <w:t>P.</w:t>
            </w:r>
            <w:r>
              <w:rPr>
                <w:spacing w:val="4"/>
                <w:sz w:val="24"/>
              </w:rPr>
              <w:t xml:space="preserve"> </w:t>
            </w:r>
            <w:r>
              <w:rPr>
                <w:sz w:val="24"/>
              </w:rPr>
              <w:t>23–27.</w:t>
            </w:r>
          </w:p>
          <w:p w:rsidR="00700035" w:rsidRDefault="00700035" w:rsidP="00700035">
            <w:pPr>
              <w:pStyle w:val="TableParagraph"/>
              <w:numPr>
                <w:ilvl w:val="0"/>
                <w:numId w:val="6"/>
              </w:numPr>
              <w:tabs>
                <w:tab w:val="left" w:pos="471"/>
              </w:tabs>
              <w:ind w:right="101"/>
              <w:jc w:val="both"/>
              <w:rPr>
                <w:sz w:val="24"/>
              </w:rPr>
            </w:pPr>
            <w:r>
              <w:rPr>
                <w:sz w:val="24"/>
              </w:rPr>
              <w:t>Korenkov A. V., Sikora V. Z. Computed tomographic evaluation of the healing</w:t>
            </w:r>
            <w:r>
              <w:rPr>
                <w:spacing w:val="1"/>
                <w:sz w:val="24"/>
              </w:rPr>
              <w:t xml:space="preserve"> </w:t>
            </w:r>
            <w:r>
              <w:rPr>
                <w:sz w:val="24"/>
              </w:rPr>
              <w:t>of experimental defect of a long bone of the skeleton after implantation into its</w:t>
            </w:r>
            <w:r>
              <w:rPr>
                <w:spacing w:val="1"/>
                <w:sz w:val="24"/>
              </w:rPr>
              <w:t xml:space="preserve"> </w:t>
            </w:r>
            <w:r>
              <w:rPr>
                <w:sz w:val="24"/>
              </w:rPr>
              <w:t>cavity osteoplastic material «Cerabone</w:t>
            </w:r>
            <w:r>
              <w:rPr>
                <w:sz w:val="24"/>
                <w:vertAlign w:val="superscript"/>
              </w:rPr>
              <w:t>®</w:t>
            </w:r>
            <w:r>
              <w:rPr>
                <w:sz w:val="24"/>
              </w:rPr>
              <w:t>» // Georgian medical news. 2015. Vol.</w:t>
            </w:r>
            <w:r>
              <w:rPr>
                <w:spacing w:val="1"/>
                <w:sz w:val="24"/>
              </w:rPr>
              <w:t xml:space="preserve"> </w:t>
            </w:r>
            <w:r>
              <w:rPr>
                <w:sz w:val="24"/>
              </w:rPr>
              <w:t>238,</w:t>
            </w:r>
            <w:r>
              <w:rPr>
                <w:spacing w:val="3"/>
                <w:sz w:val="24"/>
              </w:rPr>
              <w:t xml:space="preserve"> </w:t>
            </w:r>
            <w:r>
              <w:rPr>
                <w:sz w:val="24"/>
              </w:rPr>
              <w:t>№</w:t>
            </w:r>
            <w:r>
              <w:rPr>
                <w:spacing w:val="-2"/>
                <w:sz w:val="24"/>
              </w:rPr>
              <w:t xml:space="preserve"> </w:t>
            </w:r>
            <w:r>
              <w:rPr>
                <w:sz w:val="24"/>
              </w:rPr>
              <w:t>1.</w:t>
            </w:r>
            <w:r>
              <w:rPr>
                <w:spacing w:val="-1"/>
                <w:sz w:val="24"/>
              </w:rPr>
              <w:t xml:space="preserve"> </w:t>
            </w:r>
            <w:r>
              <w:rPr>
                <w:sz w:val="24"/>
              </w:rPr>
              <w:t>P.</w:t>
            </w:r>
            <w:r>
              <w:rPr>
                <w:spacing w:val="4"/>
                <w:sz w:val="24"/>
              </w:rPr>
              <w:t xml:space="preserve"> </w:t>
            </w:r>
            <w:r>
              <w:rPr>
                <w:sz w:val="24"/>
              </w:rPr>
              <w:t>89–93.</w:t>
            </w:r>
          </w:p>
          <w:p w:rsidR="00700035" w:rsidRDefault="00700035" w:rsidP="00700035">
            <w:pPr>
              <w:pStyle w:val="TableParagraph"/>
              <w:numPr>
                <w:ilvl w:val="0"/>
                <w:numId w:val="6"/>
              </w:numPr>
              <w:tabs>
                <w:tab w:val="left" w:pos="471"/>
              </w:tabs>
              <w:ind w:right="102"/>
              <w:jc w:val="both"/>
              <w:rPr>
                <w:sz w:val="24"/>
              </w:rPr>
            </w:pPr>
            <w:r>
              <w:rPr>
                <w:spacing w:val="-1"/>
                <w:sz w:val="24"/>
              </w:rPr>
              <w:t>Korenkov</w:t>
            </w:r>
            <w:r>
              <w:rPr>
                <w:spacing w:val="-12"/>
                <w:sz w:val="24"/>
              </w:rPr>
              <w:t xml:space="preserve"> </w:t>
            </w:r>
            <w:r>
              <w:rPr>
                <w:spacing w:val="-1"/>
                <w:sz w:val="24"/>
              </w:rPr>
              <w:t>A.</w:t>
            </w:r>
            <w:r>
              <w:rPr>
                <w:spacing w:val="-4"/>
                <w:sz w:val="24"/>
              </w:rPr>
              <w:t xml:space="preserve"> </w:t>
            </w:r>
            <w:r>
              <w:rPr>
                <w:spacing w:val="-1"/>
                <w:sz w:val="24"/>
              </w:rPr>
              <w:t>V.</w:t>
            </w:r>
            <w:r>
              <w:rPr>
                <w:spacing w:val="-4"/>
                <w:sz w:val="24"/>
              </w:rPr>
              <w:t xml:space="preserve"> </w:t>
            </w:r>
            <w:r>
              <w:rPr>
                <w:spacing w:val="-1"/>
                <w:sz w:val="24"/>
              </w:rPr>
              <w:t>Healing</w:t>
            </w:r>
            <w:r>
              <w:rPr>
                <w:spacing w:val="-7"/>
                <w:sz w:val="24"/>
              </w:rPr>
              <w:t xml:space="preserve"> </w:t>
            </w:r>
            <w:r>
              <w:rPr>
                <w:sz w:val="24"/>
              </w:rPr>
              <w:t>of</w:t>
            </w:r>
            <w:r>
              <w:rPr>
                <w:spacing w:val="-14"/>
                <w:sz w:val="24"/>
              </w:rPr>
              <w:t xml:space="preserve"> </w:t>
            </w:r>
            <w:r>
              <w:rPr>
                <w:sz w:val="24"/>
              </w:rPr>
              <w:t>experimental</w:t>
            </w:r>
            <w:r>
              <w:rPr>
                <w:spacing w:val="-14"/>
                <w:sz w:val="24"/>
              </w:rPr>
              <w:t xml:space="preserve"> </w:t>
            </w:r>
            <w:r>
              <w:rPr>
                <w:sz w:val="24"/>
              </w:rPr>
              <w:t>defect</w:t>
            </w:r>
            <w:r>
              <w:rPr>
                <w:spacing w:val="-2"/>
                <w:sz w:val="24"/>
              </w:rPr>
              <w:t xml:space="preserve"> </w:t>
            </w:r>
            <w:r>
              <w:rPr>
                <w:sz w:val="24"/>
              </w:rPr>
              <w:t>in</w:t>
            </w:r>
            <w:r>
              <w:rPr>
                <w:spacing w:val="-11"/>
                <w:sz w:val="24"/>
              </w:rPr>
              <w:t xml:space="preserve"> </w:t>
            </w:r>
            <w:r>
              <w:rPr>
                <w:sz w:val="24"/>
              </w:rPr>
              <w:t>a</w:t>
            </w:r>
            <w:r>
              <w:rPr>
                <w:spacing w:val="-7"/>
                <w:sz w:val="24"/>
              </w:rPr>
              <w:t xml:space="preserve"> </w:t>
            </w:r>
            <w:r>
              <w:rPr>
                <w:sz w:val="24"/>
              </w:rPr>
              <w:t>long</w:t>
            </w:r>
            <w:r>
              <w:rPr>
                <w:spacing w:val="-2"/>
                <w:sz w:val="24"/>
              </w:rPr>
              <w:t xml:space="preserve"> </w:t>
            </w:r>
            <w:r>
              <w:rPr>
                <w:sz w:val="24"/>
              </w:rPr>
              <w:t>bone</w:t>
            </w:r>
            <w:r>
              <w:rPr>
                <w:spacing w:val="-7"/>
                <w:sz w:val="24"/>
              </w:rPr>
              <w:t xml:space="preserve"> </w:t>
            </w:r>
            <w:r>
              <w:rPr>
                <w:sz w:val="24"/>
              </w:rPr>
              <w:t>after</w:t>
            </w:r>
            <w:r>
              <w:rPr>
                <w:spacing w:val="-5"/>
                <w:sz w:val="24"/>
              </w:rPr>
              <w:t xml:space="preserve"> </w:t>
            </w:r>
            <w:r>
              <w:rPr>
                <w:sz w:val="24"/>
              </w:rPr>
              <w:t>implantation</w:t>
            </w:r>
            <w:r>
              <w:rPr>
                <w:spacing w:val="-57"/>
                <w:sz w:val="24"/>
              </w:rPr>
              <w:t xml:space="preserve"> </w:t>
            </w:r>
            <w:r>
              <w:rPr>
                <w:sz w:val="24"/>
              </w:rPr>
              <w:t>of</w:t>
            </w:r>
            <w:r>
              <w:rPr>
                <w:spacing w:val="-14"/>
                <w:sz w:val="24"/>
              </w:rPr>
              <w:t xml:space="preserve"> </w:t>
            </w:r>
            <w:r>
              <w:rPr>
                <w:sz w:val="24"/>
              </w:rPr>
              <w:t>"Collapan"</w:t>
            </w:r>
            <w:r>
              <w:rPr>
                <w:spacing w:val="-8"/>
                <w:sz w:val="24"/>
              </w:rPr>
              <w:t xml:space="preserve"> </w:t>
            </w:r>
            <w:r>
              <w:rPr>
                <w:sz w:val="24"/>
              </w:rPr>
              <w:t>osteoplastic</w:t>
            </w:r>
            <w:r>
              <w:rPr>
                <w:spacing w:val="-2"/>
                <w:sz w:val="24"/>
              </w:rPr>
              <w:t xml:space="preserve"> </w:t>
            </w:r>
            <w:r>
              <w:rPr>
                <w:sz w:val="24"/>
              </w:rPr>
              <w:t>material</w:t>
            </w:r>
            <w:r>
              <w:rPr>
                <w:spacing w:val="-9"/>
                <w:sz w:val="24"/>
              </w:rPr>
              <w:t xml:space="preserve"> </w:t>
            </w:r>
            <w:r>
              <w:rPr>
                <w:sz w:val="24"/>
              </w:rPr>
              <w:t>in</w:t>
            </w:r>
            <w:r>
              <w:rPr>
                <w:spacing w:val="-1"/>
                <w:sz w:val="24"/>
              </w:rPr>
              <w:t xml:space="preserve"> </w:t>
            </w:r>
            <w:r>
              <w:rPr>
                <w:sz w:val="24"/>
              </w:rPr>
              <w:t>its</w:t>
            </w:r>
            <w:r>
              <w:rPr>
                <w:spacing w:val="-8"/>
                <w:sz w:val="24"/>
              </w:rPr>
              <w:t xml:space="preserve"> </w:t>
            </w:r>
            <w:r>
              <w:rPr>
                <w:sz w:val="24"/>
              </w:rPr>
              <w:t>cavity</w:t>
            </w:r>
            <w:r>
              <w:rPr>
                <w:spacing w:val="-14"/>
                <w:sz w:val="24"/>
              </w:rPr>
              <w:t xml:space="preserve"> </w:t>
            </w:r>
            <w:r>
              <w:rPr>
                <w:sz w:val="24"/>
              </w:rPr>
              <w:t>(computed</w:t>
            </w:r>
            <w:r>
              <w:rPr>
                <w:spacing w:val="-11"/>
                <w:sz w:val="24"/>
              </w:rPr>
              <w:t xml:space="preserve"> </w:t>
            </w:r>
            <w:r>
              <w:rPr>
                <w:sz w:val="24"/>
              </w:rPr>
              <w:t>tomographic</w:t>
            </w:r>
            <w:r>
              <w:rPr>
                <w:spacing w:val="-6"/>
                <w:sz w:val="24"/>
              </w:rPr>
              <w:t xml:space="preserve"> </w:t>
            </w:r>
            <w:r>
              <w:rPr>
                <w:sz w:val="24"/>
              </w:rPr>
              <w:t>study)</w:t>
            </w:r>
            <w:r>
              <w:rPr>
                <w:spacing w:val="-4"/>
                <w:sz w:val="24"/>
              </w:rPr>
              <w:t xml:space="preserve"> </w:t>
            </w:r>
            <w:r>
              <w:rPr>
                <w:sz w:val="24"/>
              </w:rPr>
              <w:t>//</w:t>
            </w:r>
            <w:r>
              <w:rPr>
                <w:spacing w:val="-58"/>
                <w:sz w:val="24"/>
              </w:rPr>
              <w:t xml:space="preserve"> </w:t>
            </w:r>
            <w:r>
              <w:rPr>
                <w:sz w:val="24"/>
              </w:rPr>
              <w:t>Morfologiia.</w:t>
            </w:r>
            <w:r>
              <w:rPr>
                <w:spacing w:val="-1"/>
                <w:sz w:val="24"/>
              </w:rPr>
              <w:t xml:space="preserve"> </w:t>
            </w:r>
            <w:r>
              <w:rPr>
                <w:sz w:val="24"/>
              </w:rPr>
              <w:t>2015.</w:t>
            </w:r>
            <w:r>
              <w:rPr>
                <w:spacing w:val="-2"/>
                <w:sz w:val="24"/>
              </w:rPr>
              <w:t xml:space="preserve"> </w:t>
            </w:r>
            <w:r>
              <w:rPr>
                <w:sz w:val="24"/>
              </w:rPr>
              <w:t>Vol.</w:t>
            </w:r>
            <w:r>
              <w:rPr>
                <w:spacing w:val="4"/>
                <w:sz w:val="24"/>
              </w:rPr>
              <w:t xml:space="preserve"> </w:t>
            </w:r>
            <w:r>
              <w:rPr>
                <w:sz w:val="24"/>
              </w:rPr>
              <w:t>147,</w:t>
            </w:r>
            <w:r>
              <w:rPr>
                <w:spacing w:val="-2"/>
                <w:sz w:val="24"/>
              </w:rPr>
              <w:t xml:space="preserve"> </w:t>
            </w:r>
            <w:r>
              <w:rPr>
                <w:sz w:val="24"/>
              </w:rPr>
              <w:t>№</w:t>
            </w:r>
            <w:r>
              <w:rPr>
                <w:spacing w:val="-3"/>
                <w:sz w:val="24"/>
              </w:rPr>
              <w:t xml:space="preserve"> </w:t>
            </w:r>
            <w:r>
              <w:rPr>
                <w:sz w:val="24"/>
              </w:rPr>
              <w:t>1.</w:t>
            </w:r>
            <w:r>
              <w:rPr>
                <w:spacing w:val="-1"/>
                <w:sz w:val="24"/>
              </w:rPr>
              <w:t xml:space="preserve"> </w:t>
            </w:r>
            <w:r>
              <w:rPr>
                <w:sz w:val="24"/>
              </w:rPr>
              <w:t>P.</w:t>
            </w:r>
            <w:r>
              <w:rPr>
                <w:spacing w:val="-2"/>
                <w:sz w:val="24"/>
              </w:rPr>
              <w:t xml:space="preserve"> </w:t>
            </w:r>
            <w:r>
              <w:rPr>
                <w:sz w:val="24"/>
              </w:rPr>
              <w:t>59–62.</w:t>
            </w:r>
          </w:p>
          <w:p w:rsidR="00700035" w:rsidRDefault="00700035" w:rsidP="00700035">
            <w:pPr>
              <w:pStyle w:val="TableParagraph"/>
              <w:numPr>
                <w:ilvl w:val="0"/>
                <w:numId w:val="6"/>
              </w:numPr>
              <w:tabs>
                <w:tab w:val="left" w:pos="471"/>
              </w:tabs>
              <w:ind w:right="100"/>
              <w:jc w:val="both"/>
              <w:rPr>
                <w:sz w:val="24"/>
              </w:rPr>
            </w:pPr>
            <w:r>
              <w:rPr>
                <w:sz w:val="24"/>
              </w:rPr>
              <w:t>Korenkov</w:t>
            </w:r>
            <w:r>
              <w:rPr>
                <w:spacing w:val="1"/>
                <w:sz w:val="24"/>
              </w:rPr>
              <w:t xml:space="preserve"> </w:t>
            </w:r>
            <w:r>
              <w:rPr>
                <w:sz w:val="24"/>
              </w:rPr>
              <w:t>A.</w:t>
            </w:r>
            <w:r>
              <w:rPr>
                <w:spacing w:val="1"/>
                <w:sz w:val="24"/>
              </w:rPr>
              <w:t xml:space="preserve"> </w:t>
            </w:r>
            <w:r>
              <w:rPr>
                <w:sz w:val="24"/>
              </w:rPr>
              <w:t>V.,</w:t>
            </w:r>
            <w:r>
              <w:rPr>
                <w:spacing w:val="1"/>
                <w:sz w:val="24"/>
              </w:rPr>
              <w:t xml:space="preserve"> </w:t>
            </w:r>
            <w:r>
              <w:rPr>
                <w:sz w:val="24"/>
              </w:rPr>
              <w:t>Sikora</w:t>
            </w:r>
            <w:r>
              <w:rPr>
                <w:spacing w:val="1"/>
                <w:sz w:val="24"/>
              </w:rPr>
              <w:t xml:space="preserve"> </w:t>
            </w:r>
            <w:r>
              <w:rPr>
                <w:sz w:val="24"/>
              </w:rPr>
              <w:t>V.</w:t>
            </w:r>
            <w:r>
              <w:rPr>
                <w:spacing w:val="1"/>
                <w:sz w:val="24"/>
              </w:rPr>
              <w:t xml:space="preserve"> </w:t>
            </w:r>
            <w:r>
              <w:rPr>
                <w:sz w:val="24"/>
              </w:rPr>
              <w:t>Z.</w:t>
            </w:r>
            <w:r>
              <w:rPr>
                <w:spacing w:val="1"/>
                <w:sz w:val="24"/>
              </w:rPr>
              <w:t xml:space="preserve"> </w:t>
            </w:r>
            <w:r>
              <w:rPr>
                <w:sz w:val="24"/>
              </w:rPr>
              <w:t>Regeneration</w:t>
            </w:r>
            <w:r>
              <w:rPr>
                <w:spacing w:val="1"/>
                <w:sz w:val="24"/>
              </w:rPr>
              <w:t xml:space="preserve"> </w:t>
            </w:r>
            <w:r>
              <w:rPr>
                <w:sz w:val="24"/>
              </w:rPr>
              <w:t>of</w:t>
            </w:r>
            <w:r>
              <w:rPr>
                <w:spacing w:val="1"/>
                <w:sz w:val="24"/>
              </w:rPr>
              <w:t xml:space="preserve"> </w:t>
            </w:r>
            <w:r>
              <w:rPr>
                <w:sz w:val="24"/>
              </w:rPr>
              <w:t>long</w:t>
            </w:r>
            <w:r>
              <w:rPr>
                <w:spacing w:val="1"/>
                <w:sz w:val="24"/>
              </w:rPr>
              <w:t xml:space="preserve"> </w:t>
            </w:r>
            <w:r>
              <w:rPr>
                <w:sz w:val="24"/>
              </w:rPr>
              <w:t>skeletal</w:t>
            </w:r>
            <w:r>
              <w:rPr>
                <w:spacing w:val="1"/>
                <w:sz w:val="24"/>
              </w:rPr>
              <w:t xml:space="preserve"> </w:t>
            </w:r>
            <w:r>
              <w:rPr>
                <w:sz w:val="24"/>
              </w:rPr>
              <w:t>bone</w:t>
            </w:r>
            <w:r>
              <w:rPr>
                <w:spacing w:val="1"/>
                <w:sz w:val="24"/>
              </w:rPr>
              <w:t xml:space="preserve"> </w:t>
            </w:r>
            <w:r>
              <w:rPr>
                <w:sz w:val="24"/>
              </w:rPr>
              <w:t>after</w:t>
            </w:r>
            <w:r>
              <w:rPr>
                <w:spacing w:val="1"/>
                <w:sz w:val="24"/>
              </w:rPr>
              <w:t xml:space="preserve"> </w:t>
            </w:r>
            <w:r>
              <w:rPr>
                <w:sz w:val="24"/>
              </w:rPr>
              <w:t>implantation of osteoplastic material CollapAn into its cavity deformity // The</w:t>
            </w:r>
            <w:r>
              <w:rPr>
                <w:spacing w:val="1"/>
                <w:sz w:val="24"/>
              </w:rPr>
              <w:t xml:space="preserve"> </w:t>
            </w:r>
            <w:r>
              <w:rPr>
                <w:sz w:val="24"/>
              </w:rPr>
              <w:t>New Armenian</w:t>
            </w:r>
            <w:r>
              <w:rPr>
                <w:spacing w:val="-4"/>
                <w:sz w:val="24"/>
              </w:rPr>
              <w:t xml:space="preserve"> </w:t>
            </w:r>
            <w:r>
              <w:rPr>
                <w:sz w:val="24"/>
              </w:rPr>
              <w:t>Medical</w:t>
            </w:r>
            <w:r>
              <w:rPr>
                <w:spacing w:val="-4"/>
                <w:sz w:val="24"/>
              </w:rPr>
              <w:t xml:space="preserve"> </w:t>
            </w:r>
            <w:r>
              <w:rPr>
                <w:sz w:val="24"/>
              </w:rPr>
              <w:t>Journal.</w:t>
            </w:r>
            <w:r>
              <w:rPr>
                <w:spacing w:val="4"/>
                <w:sz w:val="24"/>
              </w:rPr>
              <w:t xml:space="preserve"> </w:t>
            </w:r>
            <w:r>
              <w:rPr>
                <w:sz w:val="24"/>
              </w:rPr>
              <w:t>2015.</w:t>
            </w:r>
            <w:r>
              <w:rPr>
                <w:spacing w:val="3"/>
                <w:sz w:val="24"/>
              </w:rPr>
              <w:t xml:space="preserve"> </w:t>
            </w:r>
            <w:r>
              <w:rPr>
                <w:sz w:val="24"/>
              </w:rPr>
              <w:t>Vol.</w:t>
            </w:r>
            <w:r>
              <w:rPr>
                <w:spacing w:val="3"/>
                <w:sz w:val="24"/>
              </w:rPr>
              <w:t xml:space="preserve"> </w:t>
            </w:r>
            <w:r>
              <w:rPr>
                <w:sz w:val="24"/>
              </w:rPr>
              <w:t>9,</w:t>
            </w:r>
            <w:r>
              <w:rPr>
                <w:spacing w:val="-2"/>
                <w:sz w:val="24"/>
              </w:rPr>
              <w:t xml:space="preserve"> </w:t>
            </w:r>
            <w:r>
              <w:rPr>
                <w:sz w:val="24"/>
              </w:rPr>
              <w:t>№</w:t>
            </w:r>
            <w:r>
              <w:rPr>
                <w:spacing w:val="-2"/>
                <w:sz w:val="24"/>
              </w:rPr>
              <w:t xml:space="preserve"> </w:t>
            </w:r>
            <w:r>
              <w:rPr>
                <w:sz w:val="24"/>
              </w:rPr>
              <w:t>2.</w:t>
            </w:r>
            <w:r>
              <w:rPr>
                <w:spacing w:val="3"/>
                <w:sz w:val="24"/>
              </w:rPr>
              <w:t xml:space="preserve"> </w:t>
            </w:r>
            <w:r>
              <w:rPr>
                <w:sz w:val="24"/>
              </w:rPr>
              <w:t>P.</w:t>
            </w:r>
            <w:r>
              <w:rPr>
                <w:spacing w:val="3"/>
                <w:sz w:val="24"/>
              </w:rPr>
              <w:t xml:space="preserve"> </w:t>
            </w:r>
            <w:r>
              <w:rPr>
                <w:sz w:val="24"/>
              </w:rPr>
              <w:t>68–73.</w:t>
            </w:r>
          </w:p>
          <w:p w:rsidR="00700035" w:rsidRDefault="00700035" w:rsidP="00700035">
            <w:pPr>
              <w:pStyle w:val="TableParagraph"/>
              <w:numPr>
                <w:ilvl w:val="0"/>
                <w:numId w:val="6"/>
              </w:numPr>
              <w:tabs>
                <w:tab w:val="left" w:pos="471"/>
              </w:tabs>
              <w:ind w:right="96"/>
              <w:jc w:val="both"/>
              <w:rPr>
                <w:sz w:val="24"/>
              </w:rPr>
            </w:pPr>
            <w:r>
              <w:rPr>
                <w:sz w:val="24"/>
              </w:rPr>
              <w:t>Korenkov A. V. Regeneration of the long bone after implantation into its defect</w:t>
            </w:r>
            <w:r>
              <w:rPr>
                <w:spacing w:val="1"/>
                <w:sz w:val="24"/>
              </w:rPr>
              <w:t xml:space="preserve"> </w:t>
            </w:r>
            <w:r>
              <w:rPr>
                <w:spacing w:val="-1"/>
                <w:sz w:val="24"/>
              </w:rPr>
              <w:t>of</w:t>
            </w:r>
            <w:r>
              <w:rPr>
                <w:spacing w:val="-16"/>
                <w:sz w:val="24"/>
              </w:rPr>
              <w:t xml:space="preserve"> </w:t>
            </w:r>
            <w:r>
              <w:rPr>
                <w:spacing w:val="-1"/>
                <w:sz w:val="24"/>
              </w:rPr>
              <w:t>osteoplastic</w:t>
            </w:r>
            <w:r>
              <w:rPr>
                <w:spacing w:val="-4"/>
                <w:sz w:val="24"/>
              </w:rPr>
              <w:t xml:space="preserve"> </w:t>
            </w:r>
            <w:r>
              <w:rPr>
                <w:spacing w:val="-1"/>
                <w:sz w:val="24"/>
              </w:rPr>
              <w:t>material</w:t>
            </w:r>
            <w:r>
              <w:rPr>
                <w:spacing w:val="-7"/>
                <w:sz w:val="24"/>
              </w:rPr>
              <w:t xml:space="preserve"> </w:t>
            </w:r>
            <w:r>
              <w:rPr>
                <w:spacing w:val="-1"/>
                <w:sz w:val="24"/>
              </w:rPr>
              <w:t>«Cerabone</w:t>
            </w:r>
            <w:r>
              <w:rPr>
                <w:spacing w:val="-1"/>
                <w:sz w:val="24"/>
                <w:vertAlign w:val="superscript"/>
              </w:rPr>
              <w:t>®</w:t>
            </w:r>
            <w:r>
              <w:rPr>
                <w:spacing w:val="-1"/>
                <w:sz w:val="24"/>
              </w:rPr>
              <w:t>»</w:t>
            </w:r>
            <w:r>
              <w:rPr>
                <w:spacing w:val="-12"/>
                <w:sz w:val="24"/>
              </w:rPr>
              <w:t xml:space="preserve"> </w:t>
            </w:r>
            <w:r>
              <w:rPr>
                <w:sz w:val="24"/>
              </w:rPr>
              <w:t>//</w:t>
            </w:r>
            <w:r>
              <w:rPr>
                <w:spacing w:val="-7"/>
                <w:sz w:val="24"/>
              </w:rPr>
              <w:t xml:space="preserve"> </w:t>
            </w:r>
            <w:r>
              <w:rPr>
                <w:sz w:val="24"/>
              </w:rPr>
              <w:t>Osteologicky</w:t>
            </w:r>
            <w:r>
              <w:rPr>
                <w:spacing w:val="-17"/>
                <w:sz w:val="24"/>
              </w:rPr>
              <w:t xml:space="preserve"> </w:t>
            </w:r>
            <w:r>
              <w:rPr>
                <w:sz w:val="24"/>
              </w:rPr>
              <w:t>Bulletin.</w:t>
            </w:r>
            <w:r>
              <w:rPr>
                <w:spacing w:val="-6"/>
                <w:sz w:val="24"/>
              </w:rPr>
              <w:t xml:space="preserve"> </w:t>
            </w:r>
            <w:r>
              <w:rPr>
                <w:sz w:val="24"/>
              </w:rPr>
              <w:t>2016.</w:t>
            </w:r>
            <w:r>
              <w:rPr>
                <w:spacing w:val="-5"/>
                <w:sz w:val="24"/>
              </w:rPr>
              <w:t xml:space="preserve"> </w:t>
            </w:r>
            <w:r>
              <w:rPr>
                <w:sz w:val="24"/>
              </w:rPr>
              <w:t>Vol.</w:t>
            </w:r>
            <w:r>
              <w:rPr>
                <w:spacing w:val="-6"/>
                <w:sz w:val="24"/>
              </w:rPr>
              <w:t xml:space="preserve"> </w:t>
            </w:r>
            <w:r>
              <w:rPr>
                <w:sz w:val="24"/>
              </w:rPr>
              <w:t>21,</w:t>
            </w:r>
            <w:r>
              <w:rPr>
                <w:spacing w:val="-6"/>
                <w:sz w:val="24"/>
              </w:rPr>
              <w:t xml:space="preserve"> </w:t>
            </w:r>
            <w:r>
              <w:rPr>
                <w:sz w:val="24"/>
              </w:rPr>
              <w:t>№.</w:t>
            </w:r>
            <w:r>
              <w:rPr>
                <w:spacing w:val="-58"/>
                <w:sz w:val="24"/>
              </w:rPr>
              <w:t xml:space="preserve"> </w:t>
            </w:r>
            <w:r>
              <w:rPr>
                <w:sz w:val="24"/>
              </w:rPr>
              <w:t>1.</w:t>
            </w:r>
            <w:r>
              <w:rPr>
                <w:spacing w:val="3"/>
                <w:sz w:val="24"/>
              </w:rPr>
              <w:t xml:space="preserve"> </w:t>
            </w:r>
            <w:r>
              <w:rPr>
                <w:sz w:val="24"/>
              </w:rPr>
              <w:t>P.</w:t>
            </w:r>
            <w:r>
              <w:rPr>
                <w:spacing w:val="4"/>
                <w:sz w:val="24"/>
              </w:rPr>
              <w:t xml:space="preserve"> </w:t>
            </w:r>
            <w:r>
              <w:rPr>
                <w:sz w:val="24"/>
              </w:rPr>
              <w:t>24–27.</w:t>
            </w:r>
          </w:p>
          <w:p w:rsidR="00700035" w:rsidRDefault="00700035" w:rsidP="00700035">
            <w:pPr>
              <w:pStyle w:val="TableParagraph"/>
              <w:numPr>
                <w:ilvl w:val="0"/>
                <w:numId w:val="6"/>
              </w:numPr>
              <w:tabs>
                <w:tab w:val="left" w:pos="471"/>
              </w:tabs>
              <w:spacing w:line="274" w:lineRule="exact"/>
              <w:jc w:val="both"/>
              <w:rPr>
                <w:sz w:val="24"/>
              </w:rPr>
            </w:pPr>
            <w:r>
              <w:rPr>
                <w:spacing w:val="-1"/>
                <w:sz w:val="24"/>
              </w:rPr>
              <w:t>Korenkov</w:t>
            </w:r>
            <w:r>
              <w:rPr>
                <w:spacing w:val="-12"/>
                <w:sz w:val="24"/>
              </w:rPr>
              <w:t xml:space="preserve"> </w:t>
            </w:r>
            <w:r>
              <w:rPr>
                <w:spacing w:val="-1"/>
                <w:sz w:val="24"/>
              </w:rPr>
              <w:t>A.</w:t>
            </w:r>
            <w:r>
              <w:rPr>
                <w:spacing w:val="-10"/>
                <w:sz w:val="24"/>
              </w:rPr>
              <w:t xml:space="preserve"> </w:t>
            </w:r>
            <w:r>
              <w:rPr>
                <w:spacing w:val="-1"/>
                <w:sz w:val="24"/>
              </w:rPr>
              <w:t>V.</w:t>
            </w:r>
            <w:r>
              <w:rPr>
                <w:spacing w:val="-11"/>
                <w:sz w:val="24"/>
              </w:rPr>
              <w:t xml:space="preserve"> </w:t>
            </w:r>
            <w:r>
              <w:rPr>
                <w:spacing w:val="-1"/>
                <w:sz w:val="24"/>
              </w:rPr>
              <w:t>Morphological</w:t>
            </w:r>
            <w:r>
              <w:rPr>
                <w:spacing w:val="-11"/>
                <w:sz w:val="24"/>
              </w:rPr>
              <w:t xml:space="preserve"> </w:t>
            </w:r>
            <w:r>
              <w:rPr>
                <w:spacing w:val="-1"/>
                <w:sz w:val="24"/>
              </w:rPr>
              <w:t>features</w:t>
            </w:r>
            <w:r>
              <w:rPr>
                <w:spacing w:val="-15"/>
                <w:sz w:val="24"/>
              </w:rPr>
              <w:t xml:space="preserve"> </w:t>
            </w:r>
            <w:r>
              <w:rPr>
                <w:sz w:val="24"/>
              </w:rPr>
              <w:t>of</w:t>
            </w:r>
            <w:r>
              <w:rPr>
                <w:spacing w:val="-16"/>
                <w:sz w:val="24"/>
              </w:rPr>
              <w:t xml:space="preserve"> </w:t>
            </w:r>
            <w:r>
              <w:rPr>
                <w:sz w:val="24"/>
              </w:rPr>
              <w:t>healing</w:t>
            </w:r>
            <w:r>
              <w:rPr>
                <w:spacing w:val="-7"/>
                <w:sz w:val="24"/>
              </w:rPr>
              <w:t xml:space="preserve"> </w:t>
            </w:r>
            <w:r>
              <w:rPr>
                <w:sz w:val="24"/>
              </w:rPr>
              <w:t>of</w:t>
            </w:r>
            <w:r>
              <w:rPr>
                <w:spacing w:val="-20"/>
                <w:sz w:val="24"/>
              </w:rPr>
              <w:t xml:space="preserve"> </w:t>
            </w:r>
            <w:r>
              <w:rPr>
                <w:sz w:val="24"/>
              </w:rPr>
              <w:t>experimental</w:t>
            </w:r>
            <w:r>
              <w:rPr>
                <w:spacing w:val="-17"/>
                <w:sz w:val="24"/>
              </w:rPr>
              <w:t xml:space="preserve"> </w:t>
            </w:r>
            <w:r>
              <w:rPr>
                <w:sz w:val="24"/>
              </w:rPr>
              <w:t>defect</w:t>
            </w:r>
            <w:r>
              <w:rPr>
                <w:spacing w:val="-6"/>
                <w:sz w:val="24"/>
              </w:rPr>
              <w:t xml:space="preserve"> </w:t>
            </w:r>
            <w:r>
              <w:rPr>
                <w:sz w:val="24"/>
              </w:rPr>
              <w:t>of</w:t>
            </w:r>
            <w:r>
              <w:rPr>
                <w:spacing w:val="-16"/>
                <w:sz w:val="24"/>
              </w:rPr>
              <w:t xml:space="preserve"> </w:t>
            </w:r>
            <w:r>
              <w:rPr>
                <w:sz w:val="24"/>
              </w:rPr>
              <w:t>long</w:t>
            </w:r>
          </w:p>
          <w:p w:rsidR="00700035" w:rsidRDefault="00700035" w:rsidP="00700035">
            <w:pPr>
              <w:pStyle w:val="TableParagraph"/>
              <w:spacing w:line="274" w:lineRule="exact"/>
              <w:ind w:left="470" w:right="107"/>
              <w:jc w:val="both"/>
              <w:rPr>
                <w:sz w:val="24"/>
              </w:rPr>
            </w:pPr>
            <w:r>
              <w:rPr>
                <w:sz w:val="24"/>
              </w:rPr>
              <w:t>bones diaphysis under the conditions of implantation of biphasic osteoplastic</w:t>
            </w:r>
            <w:r>
              <w:rPr>
                <w:spacing w:val="1"/>
                <w:sz w:val="24"/>
              </w:rPr>
              <w:t xml:space="preserve"> </w:t>
            </w:r>
            <w:r>
              <w:rPr>
                <w:sz w:val="24"/>
              </w:rPr>
              <w:t>material</w:t>
            </w:r>
            <w:r>
              <w:rPr>
                <w:spacing w:val="-9"/>
                <w:sz w:val="24"/>
              </w:rPr>
              <w:t xml:space="preserve"> </w:t>
            </w:r>
            <w:r>
              <w:rPr>
                <w:sz w:val="24"/>
              </w:rPr>
              <w:t>//</w:t>
            </w:r>
            <w:r>
              <w:rPr>
                <w:spacing w:val="6"/>
                <w:sz w:val="24"/>
              </w:rPr>
              <w:t xml:space="preserve"> </w:t>
            </w:r>
            <w:r>
              <w:rPr>
                <w:sz w:val="24"/>
              </w:rPr>
              <w:t>Actualizaciones</w:t>
            </w:r>
            <w:r>
              <w:rPr>
                <w:spacing w:val="-2"/>
                <w:sz w:val="24"/>
              </w:rPr>
              <w:t xml:space="preserve"> </w:t>
            </w:r>
            <w:r>
              <w:rPr>
                <w:sz w:val="24"/>
              </w:rPr>
              <w:t>en</w:t>
            </w:r>
            <w:r>
              <w:rPr>
                <w:spacing w:val="-4"/>
                <w:sz w:val="24"/>
              </w:rPr>
              <w:t xml:space="preserve"> </w:t>
            </w:r>
            <w:r>
              <w:rPr>
                <w:sz w:val="24"/>
              </w:rPr>
              <w:t>Osteología.</w:t>
            </w:r>
            <w:r>
              <w:rPr>
                <w:spacing w:val="2"/>
                <w:sz w:val="24"/>
              </w:rPr>
              <w:t xml:space="preserve"> </w:t>
            </w:r>
            <w:r>
              <w:rPr>
                <w:sz w:val="24"/>
              </w:rPr>
              <w:t>2016.</w:t>
            </w:r>
            <w:r>
              <w:rPr>
                <w:spacing w:val="3"/>
                <w:sz w:val="24"/>
              </w:rPr>
              <w:t xml:space="preserve"> </w:t>
            </w:r>
            <w:r>
              <w:rPr>
                <w:sz w:val="24"/>
              </w:rPr>
              <w:t>Vol.</w:t>
            </w:r>
            <w:r>
              <w:rPr>
                <w:spacing w:val="3"/>
                <w:sz w:val="24"/>
              </w:rPr>
              <w:t xml:space="preserve"> </w:t>
            </w:r>
            <w:r>
              <w:rPr>
                <w:sz w:val="24"/>
              </w:rPr>
              <w:t>12,</w:t>
            </w:r>
            <w:r>
              <w:rPr>
                <w:spacing w:val="2"/>
                <w:sz w:val="24"/>
              </w:rPr>
              <w:t xml:space="preserve"> </w:t>
            </w:r>
            <w:r>
              <w:rPr>
                <w:sz w:val="24"/>
              </w:rPr>
              <w:t>№</w:t>
            </w:r>
            <w:r>
              <w:rPr>
                <w:spacing w:val="-3"/>
                <w:sz w:val="24"/>
              </w:rPr>
              <w:t xml:space="preserve"> </w:t>
            </w:r>
            <w:r>
              <w:rPr>
                <w:sz w:val="24"/>
              </w:rPr>
              <w:t>1.</w:t>
            </w:r>
            <w:r>
              <w:rPr>
                <w:spacing w:val="-2"/>
                <w:sz w:val="24"/>
              </w:rPr>
              <w:t xml:space="preserve"> </w:t>
            </w:r>
            <w:r>
              <w:rPr>
                <w:sz w:val="24"/>
              </w:rPr>
              <w:t>P.</w:t>
            </w:r>
            <w:r>
              <w:rPr>
                <w:spacing w:val="2"/>
                <w:sz w:val="24"/>
              </w:rPr>
              <w:t xml:space="preserve"> </w:t>
            </w:r>
            <w:r>
              <w:rPr>
                <w:sz w:val="24"/>
              </w:rPr>
              <w:t>21–26.</w:t>
            </w:r>
          </w:p>
          <w:p w:rsidR="00700035" w:rsidRDefault="00700035" w:rsidP="00700035">
            <w:pPr>
              <w:pStyle w:val="TableParagraph"/>
              <w:numPr>
                <w:ilvl w:val="0"/>
                <w:numId w:val="5"/>
              </w:numPr>
              <w:tabs>
                <w:tab w:val="left" w:pos="471"/>
              </w:tabs>
              <w:spacing w:line="242" w:lineRule="auto"/>
              <w:ind w:right="95"/>
              <w:jc w:val="both"/>
              <w:rPr>
                <w:sz w:val="24"/>
              </w:rPr>
            </w:pPr>
            <w:r>
              <w:rPr>
                <w:spacing w:val="-1"/>
                <w:sz w:val="24"/>
              </w:rPr>
              <w:t>Korenkov</w:t>
            </w:r>
            <w:r>
              <w:rPr>
                <w:spacing w:val="-12"/>
                <w:sz w:val="24"/>
              </w:rPr>
              <w:t xml:space="preserve"> </w:t>
            </w:r>
            <w:r>
              <w:rPr>
                <w:spacing w:val="-1"/>
                <w:sz w:val="24"/>
              </w:rPr>
              <w:t>A.</w:t>
            </w:r>
            <w:r>
              <w:rPr>
                <w:spacing w:val="-6"/>
                <w:sz w:val="24"/>
              </w:rPr>
              <w:t xml:space="preserve"> </w:t>
            </w:r>
            <w:r>
              <w:rPr>
                <w:spacing w:val="-1"/>
                <w:sz w:val="24"/>
              </w:rPr>
              <w:t>V.</w:t>
            </w:r>
            <w:r>
              <w:rPr>
                <w:spacing w:val="-10"/>
                <w:sz w:val="24"/>
              </w:rPr>
              <w:t xml:space="preserve"> </w:t>
            </w:r>
            <w:r>
              <w:rPr>
                <w:spacing w:val="-1"/>
                <w:sz w:val="24"/>
              </w:rPr>
              <w:t>Regeneration</w:t>
            </w:r>
            <w:r>
              <w:rPr>
                <w:spacing w:val="-12"/>
                <w:sz w:val="24"/>
              </w:rPr>
              <w:t xml:space="preserve"> </w:t>
            </w:r>
            <w:r>
              <w:rPr>
                <w:spacing w:val="-1"/>
                <w:sz w:val="24"/>
              </w:rPr>
              <w:t>of</w:t>
            </w:r>
            <w:r>
              <w:rPr>
                <w:spacing w:val="-20"/>
                <w:sz w:val="24"/>
              </w:rPr>
              <w:t xml:space="preserve"> </w:t>
            </w:r>
            <w:r>
              <w:rPr>
                <w:spacing w:val="-1"/>
                <w:sz w:val="24"/>
              </w:rPr>
              <w:t>the</w:t>
            </w:r>
            <w:r>
              <w:rPr>
                <w:spacing w:val="-8"/>
                <w:sz w:val="24"/>
              </w:rPr>
              <w:t xml:space="preserve"> </w:t>
            </w:r>
            <w:r>
              <w:rPr>
                <w:spacing w:val="-1"/>
                <w:sz w:val="24"/>
              </w:rPr>
              <w:t>diaphysis</w:t>
            </w:r>
            <w:r>
              <w:rPr>
                <w:spacing w:val="-10"/>
                <w:sz w:val="24"/>
              </w:rPr>
              <w:t xml:space="preserve"> </w:t>
            </w:r>
            <w:r>
              <w:rPr>
                <w:sz w:val="24"/>
              </w:rPr>
              <w:t>of</w:t>
            </w:r>
            <w:r>
              <w:rPr>
                <w:spacing w:val="-15"/>
                <w:sz w:val="24"/>
              </w:rPr>
              <w:t xml:space="preserve"> </w:t>
            </w:r>
            <w:r>
              <w:rPr>
                <w:sz w:val="24"/>
              </w:rPr>
              <w:t>a</w:t>
            </w:r>
            <w:r>
              <w:rPr>
                <w:spacing w:val="-9"/>
                <w:sz w:val="24"/>
              </w:rPr>
              <w:t xml:space="preserve"> </w:t>
            </w:r>
            <w:r>
              <w:rPr>
                <w:sz w:val="24"/>
              </w:rPr>
              <w:t>long</w:t>
            </w:r>
            <w:r>
              <w:rPr>
                <w:spacing w:val="-8"/>
                <w:sz w:val="24"/>
              </w:rPr>
              <w:t xml:space="preserve"> </w:t>
            </w:r>
            <w:r>
              <w:rPr>
                <w:sz w:val="24"/>
              </w:rPr>
              <w:t>bone</w:t>
            </w:r>
            <w:r>
              <w:rPr>
                <w:spacing w:val="-12"/>
                <w:sz w:val="24"/>
              </w:rPr>
              <w:t xml:space="preserve"> </w:t>
            </w:r>
            <w:r>
              <w:rPr>
                <w:sz w:val="24"/>
              </w:rPr>
              <w:t>of</w:t>
            </w:r>
            <w:r>
              <w:rPr>
                <w:spacing w:val="-16"/>
                <w:sz w:val="24"/>
              </w:rPr>
              <w:t xml:space="preserve"> </w:t>
            </w:r>
            <w:r>
              <w:rPr>
                <w:sz w:val="24"/>
              </w:rPr>
              <w:t>the</w:t>
            </w:r>
            <w:r>
              <w:rPr>
                <w:spacing w:val="-8"/>
                <w:sz w:val="24"/>
              </w:rPr>
              <w:t xml:space="preserve"> </w:t>
            </w:r>
            <w:r>
              <w:rPr>
                <w:sz w:val="24"/>
              </w:rPr>
              <w:t>skeleton</w:t>
            </w:r>
            <w:r>
              <w:rPr>
                <w:spacing w:val="-12"/>
                <w:sz w:val="24"/>
              </w:rPr>
              <w:t xml:space="preserve"> </w:t>
            </w:r>
            <w:r>
              <w:rPr>
                <w:sz w:val="24"/>
              </w:rPr>
              <w:t>after</w:t>
            </w:r>
            <w:r>
              <w:rPr>
                <w:spacing w:val="-58"/>
                <w:sz w:val="24"/>
              </w:rPr>
              <w:t xml:space="preserve"> </w:t>
            </w:r>
            <w:r>
              <w:rPr>
                <w:sz w:val="24"/>
              </w:rPr>
              <w:t>the</w:t>
            </w:r>
            <w:r>
              <w:rPr>
                <w:spacing w:val="-4"/>
                <w:sz w:val="24"/>
              </w:rPr>
              <w:t xml:space="preserve"> </w:t>
            </w:r>
            <w:r>
              <w:rPr>
                <w:sz w:val="24"/>
              </w:rPr>
              <w:t>implantation</w:t>
            </w:r>
            <w:r>
              <w:rPr>
                <w:spacing w:val="-7"/>
                <w:sz w:val="24"/>
              </w:rPr>
              <w:t xml:space="preserve"> </w:t>
            </w:r>
            <w:r>
              <w:rPr>
                <w:sz w:val="24"/>
              </w:rPr>
              <w:t>into</w:t>
            </w:r>
            <w:r>
              <w:rPr>
                <w:spacing w:val="-3"/>
                <w:sz w:val="24"/>
              </w:rPr>
              <w:t xml:space="preserve"> </w:t>
            </w:r>
            <w:r>
              <w:rPr>
                <w:sz w:val="24"/>
              </w:rPr>
              <w:t>its</w:t>
            </w:r>
            <w:r>
              <w:rPr>
                <w:spacing w:val="-9"/>
                <w:sz w:val="24"/>
              </w:rPr>
              <w:t xml:space="preserve"> </w:t>
            </w:r>
            <w:r>
              <w:rPr>
                <w:sz w:val="24"/>
              </w:rPr>
              <w:t>defect</w:t>
            </w:r>
            <w:r>
              <w:rPr>
                <w:spacing w:val="2"/>
                <w:sz w:val="24"/>
              </w:rPr>
              <w:t xml:space="preserve"> </w:t>
            </w:r>
            <w:r>
              <w:rPr>
                <w:sz w:val="24"/>
              </w:rPr>
              <w:t>of</w:t>
            </w:r>
            <w:r>
              <w:rPr>
                <w:spacing w:val="-15"/>
                <w:sz w:val="24"/>
              </w:rPr>
              <w:t xml:space="preserve"> </w:t>
            </w:r>
            <w:r>
              <w:rPr>
                <w:sz w:val="24"/>
              </w:rPr>
              <w:t>osteoplastic</w:t>
            </w:r>
            <w:r>
              <w:rPr>
                <w:spacing w:val="-4"/>
                <w:sz w:val="24"/>
              </w:rPr>
              <w:t xml:space="preserve"> </w:t>
            </w:r>
            <w:r>
              <w:rPr>
                <w:sz w:val="24"/>
              </w:rPr>
              <w:t>material</w:t>
            </w:r>
            <w:r>
              <w:rPr>
                <w:spacing w:val="-11"/>
                <w:sz w:val="24"/>
              </w:rPr>
              <w:t xml:space="preserve"> </w:t>
            </w:r>
            <w:r>
              <w:rPr>
                <w:sz w:val="24"/>
              </w:rPr>
              <w:t>«Easy-Graft</w:t>
            </w:r>
            <w:r>
              <w:rPr>
                <w:spacing w:val="-3"/>
                <w:sz w:val="24"/>
              </w:rPr>
              <w:t xml:space="preserve"> </w:t>
            </w:r>
            <w:r>
              <w:rPr>
                <w:sz w:val="24"/>
              </w:rPr>
              <w:t>CRYSTAL»</w:t>
            </w:r>
          </w:p>
          <w:p w:rsidR="00700035" w:rsidRDefault="00700035" w:rsidP="00700035">
            <w:pPr>
              <w:pStyle w:val="TableParagraph"/>
              <w:spacing w:line="242" w:lineRule="auto"/>
              <w:ind w:left="470" w:right="101"/>
              <w:jc w:val="both"/>
              <w:rPr>
                <w:sz w:val="24"/>
              </w:rPr>
            </w:pPr>
            <w:r>
              <w:rPr>
                <w:sz w:val="24"/>
              </w:rPr>
              <w:t>//</w:t>
            </w:r>
            <w:r>
              <w:rPr>
                <w:spacing w:val="-1"/>
                <w:sz w:val="24"/>
              </w:rPr>
              <w:t xml:space="preserve"> </w:t>
            </w:r>
            <w:r>
              <w:rPr>
                <w:sz w:val="24"/>
              </w:rPr>
              <w:t>Bulletin</w:t>
            </w:r>
            <w:r>
              <w:rPr>
                <w:spacing w:val="-6"/>
                <w:sz w:val="24"/>
              </w:rPr>
              <w:t xml:space="preserve"> </w:t>
            </w:r>
            <w:r>
              <w:rPr>
                <w:sz w:val="24"/>
              </w:rPr>
              <w:t>of</w:t>
            </w:r>
            <w:r>
              <w:rPr>
                <w:spacing w:val="-8"/>
                <w:sz w:val="24"/>
              </w:rPr>
              <w:t xml:space="preserve"> </w:t>
            </w:r>
            <w:r>
              <w:rPr>
                <w:sz w:val="24"/>
              </w:rPr>
              <w:t>the</w:t>
            </w:r>
            <w:r>
              <w:rPr>
                <w:spacing w:val="-2"/>
                <w:sz w:val="24"/>
              </w:rPr>
              <w:t xml:space="preserve"> </w:t>
            </w:r>
            <w:r>
              <w:rPr>
                <w:sz w:val="24"/>
              </w:rPr>
              <w:t>Georgian</w:t>
            </w:r>
            <w:r>
              <w:rPr>
                <w:spacing w:val="-6"/>
                <w:sz w:val="24"/>
              </w:rPr>
              <w:t xml:space="preserve"> </w:t>
            </w:r>
            <w:r>
              <w:rPr>
                <w:sz w:val="24"/>
              </w:rPr>
              <w:t>national</w:t>
            </w:r>
            <w:r>
              <w:rPr>
                <w:spacing w:val="-9"/>
                <w:sz w:val="24"/>
              </w:rPr>
              <w:t xml:space="preserve"> </w:t>
            </w:r>
            <w:r>
              <w:rPr>
                <w:sz w:val="24"/>
              </w:rPr>
              <w:t>academy</w:t>
            </w:r>
            <w:r>
              <w:rPr>
                <w:spacing w:val="-10"/>
                <w:sz w:val="24"/>
              </w:rPr>
              <w:t xml:space="preserve"> </w:t>
            </w:r>
            <w:r>
              <w:rPr>
                <w:sz w:val="24"/>
              </w:rPr>
              <w:t>of</w:t>
            </w:r>
            <w:r>
              <w:rPr>
                <w:spacing w:val="-8"/>
                <w:sz w:val="24"/>
              </w:rPr>
              <w:t xml:space="preserve"> </w:t>
            </w:r>
            <w:r>
              <w:rPr>
                <w:sz w:val="24"/>
              </w:rPr>
              <w:t>sciences.</w:t>
            </w:r>
            <w:r>
              <w:rPr>
                <w:spacing w:val="1"/>
                <w:sz w:val="24"/>
              </w:rPr>
              <w:t xml:space="preserve"> </w:t>
            </w:r>
            <w:r>
              <w:rPr>
                <w:sz w:val="24"/>
              </w:rPr>
              <w:t>2016.</w:t>
            </w:r>
            <w:r>
              <w:rPr>
                <w:spacing w:val="-4"/>
                <w:sz w:val="24"/>
              </w:rPr>
              <w:t xml:space="preserve"> </w:t>
            </w:r>
            <w:r>
              <w:rPr>
                <w:sz w:val="24"/>
              </w:rPr>
              <w:t>Vol.</w:t>
            </w:r>
            <w:r>
              <w:rPr>
                <w:spacing w:val="1"/>
                <w:sz w:val="24"/>
              </w:rPr>
              <w:t xml:space="preserve"> </w:t>
            </w:r>
            <w:r>
              <w:rPr>
                <w:sz w:val="24"/>
              </w:rPr>
              <w:t>10,</w:t>
            </w:r>
            <w:r>
              <w:rPr>
                <w:spacing w:val="-4"/>
                <w:sz w:val="24"/>
              </w:rPr>
              <w:t xml:space="preserve"> </w:t>
            </w:r>
            <w:r>
              <w:rPr>
                <w:sz w:val="24"/>
              </w:rPr>
              <w:t>№.</w:t>
            </w:r>
            <w:r>
              <w:rPr>
                <w:spacing w:val="-3"/>
                <w:sz w:val="24"/>
              </w:rPr>
              <w:t xml:space="preserve"> </w:t>
            </w:r>
            <w:r>
              <w:rPr>
                <w:sz w:val="24"/>
              </w:rPr>
              <w:t>2.</w:t>
            </w:r>
            <w:r>
              <w:rPr>
                <w:spacing w:val="-4"/>
                <w:sz w:val="24"/>
              </w:rPr>
              <w:t xml:space="preserve"> </w:t>
            </w:r>
            <w:r>
              <w:rPr>
                <w:sz w:val="24"/>
              </w:rPr>
              <w:t>P.</w:t>
            </w:r>
            <w:r>
              <w:rPr>
                <w:spacing w:val="-58"/>
                <w:sz w:val="24"/>
              </w:rPr>
              <w:t xml:space="preserve"> </w:t>
            </w:r>
            <w:r>
              <w:rPr>
                <w:sz w:val="24"/>
              </w:rPr>
              <w:t>147–152.</w:t>
            </w:r>
          </w:p>
          <w:p w:rsidR="00700035" w:rsidRDefault="00700035" w:rsidP="00700035">
            <w:pPr>
              <w:pStyle w:val="TableParagraph"/>
              <w:numPr>
                <w:ilvl w:val="0"/>
                <w:numId w:val="5"/>
              </w:numPr>
              <w:tabs>
                <w:tab w:val="left" w:pos="471"/>
              </w:tabs>
              <w:ind w:right="94"/>
              <w:jc w:val="both"/>
              <w:rPr>
                <w:sz w:val="24"/>
              </w:rPr>
            </w:pPr>
            <w:r>
              <w:rPr>
                <w:sz w:val="24"/>
              </w:rPr>
              <w:t>Korenkov O. V. Computed tomography densitometry of femoral defect healing</w:t>
            </w:r>
            <w:r>
              <w:rPr>
                <w:spacing w:val="1"/>
                <w:sz w:val="24"/>
              </w:rPr>
              <w:t xml:space="preserve"> </w:t>
            </w:r>
            <w:r>
              <w:rPr>
                <w:sz w:val="24"/>
              </w:rPr>
              <w:t>after implantation of calcium phosphate bioceramics in rats // Bulgarian Journal</w:t>
            </w:r>
            <w:r>
              <w:rPr>
                <w:spacing w:val="-57"/>
                <w:sz w:val="24"/>
              </w:rPr>
              <w:t xml:space="preserve"> </w:t>
            </w:r>
            <w:r>
              <w:rPr>
                <w:sz w:val="24"/>
              </w:rPr>
              <w:t>of</w:t>
            </w:r>
            <w:r>
              <w:rPr>
                <w:spacing w:val="-7"/>
                <w:sz w:val="24"/>
              </w:rPr>
              <w:t xml:space="preserve"> </w:t>
            </w:r>
            <w:r>
              <w:rPr>
                <w:sz w:val="24"/>
              </w:rPr>
              <w:t>Veterinary</w:t>
            </w:r>
            <w:r>
              <w:rPr>
                <w:spacing w:val="-3"/>
                <w:sz w:val="24"/>
              </w:rPr>
              <w:t xml:space="preserve"> </w:t>
            </w:r>
            <w:r>
              <w:rPr>
                <w:sz w:val="24"/>
              </w:rPr>
              <w:t>Medicine.</w:t>
            </w:r>
            <w:r>
              <w:rPr>
                <w:spacing w:val="4"/>
                <w:sz w:val="24"/>
              </w:rPr>
              <w:t xml:space="preserve"> </w:t>
            </w:r>
            <w:r>
              <w:rPr>
                <w:sz w:val="24"/>
              </w:rPr>
              <w:t>2016.</w:t>
            </w:r>
            <w:r>
              <w:rPr>
                <w:spacing w:val="3"/>
                <w:sz w:val="24"/>
              </w:rPr>
              <w:t xml:space="preserve"> </w:t>
            </w:r>
            <w:r>
              <w:rPr>
                <w:sz w:val="24"/>
              </w:rPr>
              <w:t>Vol.</w:t>
            </w:r>
            <w:r>
              <w:rPr>
                <w:spacing w:val="4"/>
                <w:sz w:val="24"/>
              </w:rPr>
              <w:t xml:space="preserve"> </w:t>
            </w:r>
            <w:r>
              <w:rPr>
                <w:sz w:val="24"/>
              </w:rPr>
              <w:t>19,</w:t>
            </w:r>
            <w:r>
              <w:rPr>
                <w:spacing w:val="3"/>
                <w:sz w:val="24"/>
              </w:rPr>
              <w:t xml:space="preserve"> </w:t>
            </w:r>
            <w:r>
              <w:rPr>
                <w:sz w:val="24"/>
              </w:rPr>
              <w:t>№</w:t>
            </w:r>
            <w:r>
              <w:rPr>
                <w:spacing w:val="-2"/>
                <w:sz w:val="24"/>
              </w:rPr>
              <w:t xml:space="preserve"> </w:t>
            </w:r>
            <w:r>
              <w:rPr>
                <w:sz w:val="24"/>
              </w:rPr>
              <w:t>2.</w:t>
            </w:r>
            <w:r>
              <w:rPr>
                <w:spacing w:val="-1"/>
                <w:sz w:val="24"/>
              </w:rPr>
              <w:t xml:space="preserve"> </w:t>
            </w:r>
            <w:r>
              <w:rPr>
                <w:sz w:val="24"/>
              </w:rPr>
              <w:t>P.</w:t>
            </w:r>
            <w:r>
              <w:rPr>
                <w:spacing w:val="-2"/>
                <w:sz w:val="24"/>
              </w:rPr>
              <w:t xml:space="preserve"> </w:t>
            </w:r>
            <w:r>
              <w:rPr>
                <w:sz w:val="24"/>
              </w:rPr>
              <w:t>87–95.</w:t>
            </w:r>
          </w:p>
          <w:p w:rsidR="00700035" w:rsidRDefault="00700035" w:rsidP="00700035">
            <w:pPr>
              <w:pStyle w:val="TableParagraph"/>
              <w:numPr>
                <w:ilvl w:val="0"/>
                <w:numId w:val="5"/>
              </w:numPr>
              <w:tabs>
                <w:tab w:val="left" w:pos="471"/>
              </w:tabs>
              <w:ind w:right="92"/>
              <w:jc w:val="both"/>
              <w:rPr>
                <w:sz w:val="24"/>
              </w:rPr>
            </w:pPr>
            <w:r>
              <w:rPr>
                <w:sz w:val="24"/>
              </w:rPr>
              <w:t>Korenkov</w:t>
            </w:r>
            <w:r>
              <w:rPr>
                <w:spacing w:val="1"/>
                <w:sz w:val="24"/>
              </w:rPr>
              <w:t xml:space="preserve"> </w:t>
            </w:r>
            <w:r>
              <w:rPr>
                <w:sz w:val="24"/>
              </w:rPr>
              <w:t>O.</w:t>
            </w:r>
            <w:r>
              <w:rPr>
                <w:spacing w:val="1"/>
                <w:sz w:val="24"/>
              </w:rPr>
              <w:t xml:space="preserve"> </w:t>
            </w:r>
            <w:r>
              <w:rPr>
                <w:sz w:val="24"/>
              </w:rPr>
              <w:t>V.</w:t>
            </w:r>
            <w:r>
              <w:rPr>
                <w:spacing w:val="1"/>
                <w:sz w:val="24"/>
              </w:rPr>
              <w:t xml:space="preserve"> </w:t>
            </w:r>
            <w:r>
              <w:rPr>
                <w:sz w:val="24"/>
              </w:rPr>
              <w:t>Regeneration</w:t>
            </w:r>
            <w:r>
              <w:rPr>
                <w:spacing w:val="1"/>
                <w:sz w:val="24"/>
              </w:rPr>
              <w:t xml:space="preserve"> </w:t>
            </w:r>
            <w:r>
              <w:rPr>
                <w:sz w:val="24"/>
              </w:rPr>
              <w:t>of</w:t>
            </w:r>
            <w:r>
              <w:rPr>
                <w:spacing w:val="1"/>
                <w:sz w:val="24"/>
              </w:rPr>
              <w:t xml:space="preserve"> </w:t>
            </w:r>
            <w:r>
              <w:rPr>
                <w:sz w:val="24"/>
              </w:rPr>
              <w:t>experimental</w:t>
            </w:r>
            <w:r>
              <w:rPr>
                <w:spacing w:val="1"/>
                <w:sz w:val="24"/>
              </w:rPr>
              <w:t xml:space="preserve"> </w:t>
            </w:r>
            <w:r>
              <w:rPr>
                <w:sz w:val="24"/>
              </w:rPr>
              <w:t>long</w:t>
            </w:r>
            <w:r>
              <w:rPr>
                <w:spacing w:val="1"/>
                <w:sz w:val="24"/>
              </w:rPr>
              <w:t xml:space="preserve"> </w:t>
            </w:r>
            <w:r>
              <w:rPr>
                <w:sz w:val="24"/>
              </w:rPr>
              <w:t>bone</w:t>
            </w:r>
            <w:r>
              <w:rPr>
                <w:spacing w:val="1"/>
                <w:sz w:val="24"/>
              </w:rPr>
              <w:t xml:space="preserve"> </w:t>
            </w:r>
            <w:r>
              <w:rPr>
                <w:sz w:val="24"/>
              </w:rPr>
              <w:t>defect</w:t>
            </w:r>
            <w:r>
              <w:rPr>
                <w:spacing w:val="1"/>
                <w:sz w:val="24"/>
              </w:rPr>
              <w:t xml:space="preserve"> </w:t>
            </w:r>
            <w:r>
              <w:rPr>
                <w:sz w:val="24"/>
              </w:rPr>
              <w:t>after</w:t>
            </w:r>
            <w:r>
              <w:rPr>
                <w:spacing w:val="1"/>
                <w:sz w:val="24"/>
              </w:rPr>
              <w:t xml:space="preserve"> </w:t>
            </w:r>
            <w:r>
              <w:rPr>
                <w:sz w:val="24"/>
              </w:rPr>
              <w:t>implantation in its cavity of osteoplastic material “Calc-i-oss</w:t>
            </w:r>
            <w:r>
              <w:rPr>
                <w:sz w:val="24"/>
                <w:vertAlign w:val="superscript"/>
              </w:rPr>
              <w:t>®</w:t>
            </w:r>
            <w:r>
              <w:rPr>
                <w:sz w:val="24"/>
              </w:rPr>
              <w:t>” // Journal of</w:t>
            </w:r>
            <w:r>
              <w:rPr>
                <w:spacing w:val="1"/>
                <w:sz w:val="24"/>
              </w:rPr>
              <w:t xml:space="preserve"> </w:t>
            </w:r>
            <w:r>
              <w:rPr>
                <w:sz w:val="24"/>
              </w:rPr>
              <w:t>Morphological</w:t>
            </w:r>
            <w:r>
              <w:rPr>
                <w:spacing w:val="-4"/>
                <w:sz w:val="24"/>
              </w:rPr>
              <w:t xml:space="preserve"> </w:t>
            </w:r>
            <w:r>
              <w:rPr>
                <w:sz w:val="24"/>
              </w:rPr>
              <w:t>Science.</w:t>
            </w:r>
            <w:r>
              <w:rPr>
                <w:spacing w:val="3"/>
                <w:sz w:val="24"/>
              </w:rPr>
              <w:t xml:space="preserve"> </w:t>
            </w:r>
            <w:r>
              <w:rPr>
                <w:sz w:val="24"/>
              </w:rPr>
              <w:t>2016.</w:t>
            </w:r>
            <w:r>
              <w:rPr>
                <w:spacing w:val="3"/>
                <w:sz w:val="24"/>
              </w:rPr>
              <w:t xml:space="preserve"> </w:t>
            </w:r>
            <w:r>
              <w:rPr>
                <w:sz w:val="24"/>
              </w:rPr>
              <w:t>Vol.</w:t>
            </w:r>
            <w:r>
              <w:rPr>
                <w:spacing w:val="3"/>
                <w:sz w:val="24"/>
              </w:rPr>
              <w:t xml:space="preserve"> </w:t>
            </w:r>
            <w:r>
              <w:rPr>
                <w:sz w:val="24"/>
              </w:rPr>
              <w:t>33,</w:t>
            </w:r>
            <w:r>
              <w:rPr>
                <w:spacing w:val="6"/>
                <w:sz w:val="24"/>
              </w:rPr>
              <w:t xml:space="preserve"> </w:t>
            </w:r>
            <w:r>
              <w:rPr>
                <w:sz w:val="24"/>
              </w:rPr>
              <w:t>№.</w:t>
            </w:r>
            <w:r>
              <w:rPr>
                <w:spacing w:val="3"/>
                <w:sz w:val="24"/>
              </w:rPr>
              <w:t xml:space="preserve"> </w:t>
            </w:r>
            <w:r>
              <w:rPr>
                <w:sz w:val="24"/>
              </w:rPr>
              <w:t>2.</w:t>
            </w:r>
            <w:r>
              <w:rPr>
                <w:spacing w:val="3"/>
                <w:sz w:val="24"/>
              </w:rPr>
              <w:t xml:space="preserve"> </w:t>
            </w:r>
            <w:r>
              <w:rPr>
                <w:sz w:val="24"/>
              </w:rPr>
              <w:t>P.</w:t>
            </w:r>
            <w:r>
              <w:rPr>
                <w:spacing w:val="-2"/>
                <w:sz w:val="24"/>
              </w:rPr>
              <w:t xml:space="preserve"> </w:t>
            </w:r>
            <w:r>
              <w:rPr>
                <w:sz w:val="24"/>
              </w:rPr>
              <w:t>99–102.</w:t>
            </w:r>
          </w:p>
          <w:p w:rsidR="00700035" w:rsidRDefault="00700035" w:rsidP="00700035">
            <w:pPr>
              <w:pStyle w:val="TableParagraph"/>
              <w:numPr>
                <w:ilvl w:val="0"/>
                <w:numId w:val="5"/>
              </w:numPr>
              <w:tabs>
                <w:tab w:val="left" w:pos="471"/>
              </w:tabs>
              <w:ind w:right="95"/>
              <w:jc w:val="both"/>
              <w:rPr>
                <w:sz w:val="24"/>
              </w:rPr>
            </w:pPr>
            <w:r>
              <w:rPr>
                <w:sz w:val="24"/>
              </w:rPr>
              <w:t>Korenkov A. V. Regeneration of the experimental defect of the long bone of the</w:t>
            </w:r>
            <w:r>
              <w:rPr>
                <w:spacing w:val="-57"/>
                <w:sz w:val="24"/>
              </w:rPr>
              <w:t xml:space="preserve"> </w:t>
            </w:r>
            <w:r>
              <w:rPr>
                <w:sz w:val="24"/>
              </w:rPr>
              <w:t>skeleton after implantation β-tricalcium phosphate. Journal of Krishna Institute</w:t>
            </w:r>
            <w:r>
              <w:rPr>
                <w:spacing w:val="1"/>
                <w:sz w:val="24"/>
              </w:rPr>
              <w:t xml:space="preserve"> </w:t>
            </w:r>
            <w:r>
              <w:rPr>
                <w:sz w:val="24"/>
              </w:rPr>
              <w:t>of</w:t>
            </w:r>
            <w:r>
              <w:rPr>
                <w:spacing w:val="-7"/>
                <w:sz w:val="24"/>
              </w:rPr>
              <w:t xml:space="preserve"> </w:t>
            </w:r>
            <w:r>
              <w:rPr>
                <w:sz w:val="24"/>
              </w:rPr>
              <w:t>Medical</w:t>
            </w:r>
            <w:r>
              <w:rPr>
                <w:spacing w:val="-7"/>
                <w:sz w:val="24"/>
              </w:rPr>
              <w:t xml:space="preserve"> </w:t>
            </w:r>
            <w:r>
              <w:rPr>
                <w:sz w:val="24"/>
              </w:rPr>
              <w:t>Sciences</w:t>
            </w:r>
            <w:r>
              <w:rPr>
                <w:spacing w:val="-2"/>
                <w:sz w:val="24"/>
              </w:rPr>
              <w:t xml:space="preserve"> </w:t>
            </w:r>
            <w:r>
              <w:rPr>
                <w:sz w:val="24"/>
              </w:rPr>
              <w:t>University.</w:t>
            </w:r>
            <w:r>
              <w:rPr>
                <w:spacing w:val="3"/>
                <w:sz w:val="24"/>
              </w:rPr>
              <w:t xml:space="preserve"> </w:t>
            </w:r>
            <w:r>
              <w:rPr>
                <w:sz w:val="24"/>
              </w:rPr>
              <w:t>2016.</w:t>
            </w:r>
            <w:r>
              <w:rPr>
                <w:spacing w:val="4"/>
                <w:sz w:val="24"/>
              </w:rPr>
              <w:t xml:space="preserve"> </w:t>
            </w:r>
            <w:r>
              <w:rPr>
                <w:sz w:val="24"/>
              </w:rPr>
              <w:t>Vol.</w:t>
            </w:r>
            <w:r>
              <w:rPr>
                <w:spacing w:val="3"/>
                <w:sz w:val="24"/>
              </w:rPr>
              <w:t xml:space="preserve"> </w:t>
            </w:r>
            <w:r>
              <w:rPr>
                <w:sz w:val="24"/>
              </w:rPr>
              <w:t>5.</w:t>
            </w:r>
            <w:r>
              <w:rPr>
                <w:spacing w:val="4"/>
                <w:sz w:val="24"/>
              </w:rPr>
              <w:t xml:space="preserve"> </w:t>
            </w:r>
            <w:r>
              <w:rPr>
                <w:sz w:val="24"/>
              </w:rPr>
              <w:t>№.</w:t>
            </w:r>
            <w:r>
              <w:rPr>
                <w:spacing w:val="-2"/>
                <w:sz w:val="24"/>
              </w:rPr>
              <w:t xml:space="preserve"> </w:t>
            </w:r>
            <w:r>
              <w:rPr>
                <w:sz w:val="24"/>
              </w:rPr>
              <w:t>3.</w:t>
            </w:r>
            <w:r>
              <w:rPr>
                <w:spacing w:val="3"/>
                <w:sz w:val="24"/>
              </w:rPr>
              <w:t xml:space="preserve"> </w:t>
            </w:r>
            <w:r>
              <w:rPr>
                <w:sz w:val="24"/>
              </w:rPr>
              <w:t>P.</w:t>
            </w:r>
            <w:r>
              <w:rPr>
                <w:spacing w:val="4"/>
                <w:sz w:val="24"/>
              </w:rPr>
              <w:t xml:space="preserve"> </w:t>
            </w:r>
            <w:r>
              <w:rPr>
                <w:sz w:val="24"/>
              </w:rPr>
              <w:t>20–25.</w:t>
            </w:r>
          </w:p>
          <w:p w:rsidR="00700035" w:rsidRDefault="00700035" w:rsidP="00700035">
            <w:pPr>
              <w:pStyle w:val="TableParagraph"/>
              <w:numPr>
                <w:ilvl w:val="0"/>
                <w:numId w:val="5"/>
              </w:numPr>
              <w:tabs>
                <w:tab w:val="left" w:pos="471"/>
              </w:tabs>
              <w:ind w:right="100"/>
              <w:jc w:val="both"/>
              <w:rPr>
                <w:sz w:val="24"/>
              </w:rPr>
            </w:pPr>
            <w:r>
              <w:rPr>
                <w:sz w:val="24"/>
              </w:rPr>
              <w:t>Korenkov</w:t>
            </w:r>
            <w:r>
              <w:rPr>
                <w:spacing w:val="1"/>
                <w:sz w:val="24"/>
              </w:rPr>
              <w:t xml:space="preserve"> </w:t>
            </w:r>
            <w:r>
              <w:rPr>
                <w:sz w:val="24"/>
              </w:rPr>
              <w:t>A.</w:t>
            </w:r>
            <w:r>
              <w:rPr>
                <w:spacing w:val="1"/>
                <w:sz w:val="24"/>
              </w:rPr>
              <w:t xml:space="preserve"> </w:t>
            </w:r>
            <w:r>
              <w:rPr>
                <w:sz w:val="24"/>
              </w:rPr>
              <w:t>V.</w:t>
            </w:r>
            <w:r>
              <w:rPr>
                <w:spacing w:val="1"/>
                <w:sz w:val="24"/>
              </w:rPr>
              <w:t xml:space="preserve"> </w:t>
            </w:r>
            <w:r>
              <w:rPr>
                <w:sz w:val="24"/>
              </w:rPr>
              <w:t>Influence</w:t>
            </w:r>
            <w:r>
              <w:rPr>
                <w:spacing w:val="1"/>
                <w:sz w:val="24"/>
              </w:rPr>
              <w:t xml:space="preserve"> </w:t>
            </w:r>
            <w:r>
              <w:rPr>
                <w:sz w:val="24"/>
              </w:rPr>
              <w:t>of β-tricalcium</w:t>
            </w:r>
            <w:r>
              <w:rPr>
                <w:spacing w:val="1"/>
                <w:sz w:val="24"/>
              </w:rPr>
              <w:t xml:space="preserve"> </w:t>
            </w:r>
            <w:r>
              <w:rPr>
                <w:sz w:val="24"/>
              </w:rPr>
              <w:t>phosphate</w:t>
            </w:r>
            <w:r>
              <w:rPr>
                <w:spacing w:val="1"/>
                <w:sz w:val="24"/>
              </w:rPr>
              <w:t xml:space="preserve"> </w:t>
            </w:r>
            <w:r>
              <w:rPr>
                <w:sz w:val="24"/>
              </w:rPr>
              <w:t>on the</w:t>
            </w:r>
            <w:r>
              <w:rPr>
                <w:spacing w:val="1"/>
                <w:sz w:val="24"/>
              </w:rPr>
              <w:t xml:space="preserve"> </w:t>
            </w:r>
            <w:r>
              <w:rPr>
                <w:sz w:val="24"/>
              </w:rPr>
              <w:t>biomechanical</w:t>
            </w:r>
            <w:r>
              <w:rPr>
                <w:spacing w:val="1"/>
                <w:sz w:val="24"/>
              </w:rPr>
              <w:t xml:space="preserve"> </w:t>
            </w:r>
            <w:r>
              <w:rPr>
                <w:sz w:val="24"/>
              </w:rPr>
              <w:t>dynamics of healing of experimental defect of the compact bone // Journal of</w:t>
            </w:r>
            <w:r>
              <w:rPr>
                <w:spacing w:val="1"/>
                <w:sz w:val="24"/>
              </w:rPr>
              <w:t xml:space="preserve"> </w:t>
            </w:r>
            <w:r>
              <w:rPr>
                <w:sz w:val="24"/>
              </w:rPr>
              <w:t>Krishna</w:t>
            </w:r>
            <w:r>
              <w:rPr>
                <w:spacing w:val="-2"/>
                <w:sz w:val="24"/>
              </w:rPr>
              <w:t xml:space="preserve"> </w:t>
            </w:r>
            <w:r>
              <w:rPr>
                <w:sz w:val="24"/>
              </w:rPr>
              <w:t>Institute</w:t>
            </w:r>
            <w:r>
              <w:rPr>
                <w:spacing w:val="-6"/>
                <w:sz w:val="24"/>
              </w:rPr>
              <w:t xml:space="preserve"> </w:t>
            </w:r>
            <w:r>
              <w:rPr>
                <w:sz w:val="24"/>
              </w:rPr>
              <w:t>of</w:t>
            </w:r>
            <w:r>
              <w:rPr>
                <w:spacing w:val="-8"/>
                <w:sz w:val="24"/>
              </w:rPr>
              <w:t xml:space="preserve"> </w:t>
            </w:r>
            <w:r>
              <w:rPr>
                <w:sz w:val="24"/>
              </w:rPr>
              <w:t>Medical</w:t>
            </w:r>
            <w:r>
              <w:rPr>
                <w:spacing w:val="-5"/>
                <w:sz w:val="24"/>
              </w:rPr>
              <w:t xml:space="preserve"> </w:t>
            </w:r>
            <w:r>
              <w:rPr>
                <w:sz w:val="24"/>
              </w:rPr>
              <w:t>Sciences</w:t>
            </w:r>
            <w:r>
              <w:rPr>
                <w:spacing w:val="-3"/>
                <w:sz w:val="24"/>
              </w:rPr>
              <w:t xml:space="preserve"> </w:t>
            </w:r>
            <w:r>
              <w:rPr>
                <w:sz w:val="24"/>
              </w:rPr>
              <w:t>University.</w:t>
            </w:r>
            <w:r>
              <w:rPr>
                <w:spacing w:val="6"/>
                <w:sz w:val="24"/>
              </w:rPr>
              <w:t xml:space="preserve"> </w:t>
            </w:r>
            <w:r>
              <w:rPr>
                <w:sz w:val="24"/>
              </w:rPr>
              <w:t>2017.</w:t>
            </w:r>
            <w:r>
              <w:rPr>
                <w:spacing w:val="2"/>
                <w:sz w:val="24"/>
              </w:rPr>
              <w:t xml:space="preserve"> </w:t>
            </w:r>
            <w:r>
              <w:rPr>
                <w:sz w:val="24"/>
              </w:rPr>
              <w:t>Vol.</w:t>
            </w:r>
            <w:r>
              <w:rPr>
                <w:spacing w:val="1"/>
                <w:sz w:val="24"/>
              </w:rPr>
              <w:t xml:space="preserve"> </w:t>
            </w:r>
            <w:r>
              <w:rPr>
                <w:sz w:val="24"/>
              </w:rPr>
              <w:t>6,</w:t>
            </w:r>
            <w:r>
              <w:rPr>
                <w:spacing w:val="2"/>
                <w:sz w:val="24"/>
              </w:rPr>
              <w:t xml:space="preserve"> </w:t>
            </w:r>
            <w:r>
              <w:rPr>
                <w:sz w:val="24"/>
              </w:rPr>
              <w:t>№.</w:t>
            </w:r>
            <w:r>
              <w:rPr>
                <w:spacing w:val="2"/>
                <w:sz w:val="24"/>
              </w:rPr>
              <w:t xml:space="preserve"> </w:t>
            </w:r>
            <w:r>
              <w:rPr>
                <w:sz w:val="24"/>
              </w:rPr>
              <w:t>1.</w:t>
            </w:r>
            <w:r>
              <w:rPr>
                <w:spacing w:val="-4"/>
                <w:sz w:val="24"/>
              </w:rPr>
              <w:t xml:space="preserve"> </w:t>
            </w:r>
            <w:r>
              <w:rPr>
                <w:sz w:val="24"/>
              </w:rPr>
              <w:t>P.</w:t>
            </w:r>
            <w:r>
              <w:rPr>
                <w:spacing w:val="-3"/>
                <w:sz w:val="24"/>
              </w:rPr>
              <w:t xml:space="preserve"> </w:t>
            </w:r>
            <w:r>
              <w:rPr>
                <w:sz w:val="24"/>
              </w:rPr>
              <w:t>25–32.</w:t>
            </w:r>
          </w:p>
          <w:p w:rsidR="00700035" w:rsidRDefault="00700035" w:rsidP="00700035">
            <w:pPr>
              <w:pStyle w:val="TableParagraph"/>
              <w:numPr>
                <w:ilvl w:val="0"/>
                <w:numId w:val="5"/>
              </w:numPr>
              <w:tabs>
                <w:tab w:val="left" w:pos="471"/>
              </w:tabs>
              <w:spacing w:line="242" w:lineRule="auto"/>
              <w:ind w:right="103"/>
              <w:jc w:val="both"/>
              <w:rPr>
                <w:sz w:val="24"/>
              </w:rPr>
            </w:pPr>
            <w:r>
              <w:rPr>
                <w:spacing w:val="-1"/>
                <w:sz w:val="24"/>
              </w:rPr>
              <w:t>Korenkov</w:t>
            </w:r>
            <w:r>
              <w:rPr>
                <w:spacing w:val="-12"/>
                <w:sz w:val="24"/>
              </w:rPr>
              <w:t xml:space="preserve"> </w:t>
            </w:r>
            <w:r>
              <w:rPr>
                <w:spacing w:val="-1"/>
                <w:sz w:val="24"/>
              </w:rPr>
              <w:t>A.</w:t>
            </w:r>
            <w:r>
              <w:rPr>
                <w:spacing w:val="-5"/>
                <w:sz w:val="24"/>
              </w:rPr>
              <w:t xml:space="preserve"> </w:t>
            </w:r>
            <w:r>
              <w:rPr>
                <w:spacing w:val="-1"/>
                <w:sz w:val="24"/>
              </w:rPr>
              <w:t>V.</w:t>
            </w:r>
            <w:r>
              <w:rPr>
                <w:spacing w:val="-5"/>
                <w:sz w:val="24"/>
              </w:rPr>
              <w:t xml:space="preserve"> </w:t>
            </w:r>
            <w:r>
              <w:rPr>
                <w:spacing w:val="-1"/>
                <w:sz w:val="24"/>
              </w:rPr>
              <w:t>Influence</w:t>
            </w:r>
            <w:r>
              <w:rPr>
                <w:spacing w:val="-5"/>
                <w:sz w:val="24"/>
              </w:rPr>
              <w:t xml:space="preserve"> </w:t>
            </w:r>
            <w:r>
              <w:rPr>
                <w:spacing w:val="-1"/>
                <w:sz w:val="24"/>
              </w:rPr>
              <w:t>of</w:t>
            </w:r>
            <w:r>
              <w:rPr>
                <w:spacing w:val="-15"/>
                <w:sz w:val="24"/>
              </w:rPr>
              <w:t xml:space="preserve"> </w:t>
            </w:r>
            <w:r>
              <w:rPr>
                <w:spacing w:val="-1"/>
                <w:sz w:val="24"/>
              </w:rPr>
              <w:t>β-tricalcium</w:t>
            </w:r>
            <w:r>
              <w:rPr>
                <w:spacing w:val="-12"/>
                <w:sz w:val="24"/>
              </w:rPr>
              <w:t xml:space="preserve"> </w:t>
            </w:r>
            <w:r>
              <w:rPr>
                <w:spacing w:val="-1"/>
                <w:sz w:val="24"/>
              </w:rPr>
              <w:t>phosphate</w:t>
            </w:r>
            <w:r>
              <w:rPr>
                <w:spacing w:val="-8"/>
                <w:sz w:val="24"/>
              </w:rPr>
              <w:t xml:space="preserve"> </w:t>
            </w:r>
            <w:r>
              <w:rPr>
                <w:spacing w:val="-1"/>
                <w:sz w:val="24"/>
              </w:rPr>
              <w:t>of</w:t>
            </w:r>
            <w:r>
              <w:rPr>
                <w:spacing w:val="-15"/>
                <w:sz w:val="24"/>
              </w:rPr>
              <w:t xml:space="preserve"> </w:t>
            </w:r>
            <w:r>
              <w:rPr>
                <w:spacing w:val="-1"/>
                <w:sz w:val="24"/>
              </w:rPr>
              <w:t>different</w:t>
            </w:r>
            <w:r>
              <w:rPr>
                <w:spacing w:val="-2"/>
                <w:sz w:val="24"/>
              </w:rPr>
              <w:t xml:space="preserve"> </w:t>
            </w:r>
            <w:r>
              <w:rPr>
                <w:sz w:val="24"/>
              </w:rPr>
              <w:t>geometric</w:t>
            </w:r>
            <w:r>
              <w:rPr>
                <w:spacing w:val="-8"/>
                <w:sz w:val="24"/>
              </w:rPr>
              <w:t xml:space="preserve"> </w:t>
            </w:r>
            <w:r>
              <w:rPr>
                <w:sz w:val="24"/>
              </w:rPr>
              <w:t>shape</w:t>
            </w:r>
            <w:r>
              <w:rPr>
                <w:spacing w:val="-58"/>
                <w:sz w:val="24"/>
              </w:rPr>
              <w:t xml:space="preserve"> </w:t>
            </w:r>
            <w:r>
              <w:rPr>
                <w:spacing w:val="-1"/>
                <w:sz w:val="24"/>
              </w:rPr>
              <w:t>on</w:t>
            </w:r>
            <w:r>
              <w:rPr>
                <w:spacing w:val="-17"/>
                <w:sz w:val="24"/>
              </w:rPr>
              <w:t xml:space="preserve"> </w:t>
            </w:r>
            <w:r>
              <w:rPr>
                <w:spacing w:val="-1"/>
                <w:sz w:val="24"/>
              </w:rPr>
              <w:t>the</w:t>
            </w:r>
            <w:r>
              <w:rPr>
                <w:spacing w:val="-9"/>
                <w:sz w:val="24"/>
              </w:rPr>
              <w:t xml:space="preserve"> </w:t>
            </w:r>
            <w:r>
              <w:rPr>
                <w:spacing w:val="-1"/>
                <w:sz w:val="24"/>
              </w:rPr>
              <w:t>morphology</w:t>
            </w:r>
            <w:r>
              <w:rPr>
                <w:spacing w:val="-17"/>
                <w:sz w:val="24"/>
              </w:rPr>
              <w:t xml:space="preserve"> </w:t>
            </w:r>
            <w:r>
              <w:rPr>
                <w:sz w:val="24"/>
              </w:rPr>
              <w:t>of</w:t>
            </w:r>
            <w:r>
              <w:rPr>
                <w:spacing w:val="-16"/>
                <w:sz w:val="24"/>
              </w:rPr>
              <w:t xml:space="preserve"> </w:t>
            </w:r>
            <w:r>
              <w:rPr>
                <w:sz w:val="24"/>
              </w:rPr>
              <w:t>regeneration</w:t>
            </w:r>
            <w:r>
              <w:rPr>
                <w:spacing w:val="-12"/>
                <w:sz w:val="24"/>
              </w:rPr>
              <w:t xml:space="preserve"> </w:t>
            </w:r>
            <w:r>
              <w:rPr>
                <w:sz w:val="24"/>
              </w:rPr>
              <w:t>of</w:t>
            </w:r>
            <w:r>
              <w:rPr>
                <w:spacing w:val="-16"/>
                <w:sz w:val="24"/>
              </w:rPr>
              <w:t xml:space="preserve"> </w:t>
            </w:r>
            <w:r>
              <w:rPr>
                <w:sz w:val="24"/>
              </w:rPr>
              <w:t>experimental</w:t>
            </w:r>
            <w:r>
              <w:rPr>
                <w:spacing w:val="-17"/>
                <w:sz w:val="24"/>
              </w:rPr>
              <w:t xml:space="preserve"> </w:t>
            </w:r>
            <w:r>
              <w:rPr>
                <w:sz w:val="24"/>
              </w:rPr>
              <w:t>defect</w:t>
            </w:r>
            <w:r>
              <w:rPr>
                <w:spacing w:val="-7"/>
                <w:sz w:val="24"/>
              </w:rPr>
              <w:t xml:space="preserve"> </w:t>
            </w:r>
            <w:r>
              <w:rPr>
                <w:sz w:val="24"/>
              </w:rPr>
              <w:t>of</w:t>
            </w:r>
            <w:r>
              <w:rPr>
                <w:spacing w:val="-16"/>
                <w:sz w:val="24"/>
              </w:rPr>
              <w:t xml:space="preserve"> </w:t>
            </w:r>
            <w:r>
              <w:rPr>
                <w:sz w:val="24"/>
              </w:rPr>
              <w:t>compact</w:t>
            </w:r>
            <w:r>
              <w:rPr>
                <w:spacing w:val="-3"/>
                <w:sz w:val="24"/>
              </w:rPr>
              <w:t xml:space="preserve"> </w:t>
            </w:r>
            <w:r>
              <w:rPr>
                <w:sz w:val="24"/>
              </w:rPr>
              <w:t>bone</w:t>
            </w:r>
            <w:r>
              <w:rPr>
                <w:spacing w:val="-13"/>
                <w:sz w:val="24"/>
              </w:rPr>
              <w:t xml:space="preserve"> </w:t>
            </w:r>
            <w:r>
              <w:rPr>
                <w:sz w:val="24"/>
              </w:rPr>
              <w:t>tissue</w:t>
            </w:r>
          </w:p>
          <w:p w:rsidR="00700035" w:rsidRDefault="00700035" w:rsidP="00700035">
            <w:pPr>
              <w:pStyle w:val="TableParagraph"/>
              <w:spacing w:line="271" w:lineRule="exact"/>
              <w:ind w:left="470"/>
              <w:jc w:val="both"/>
              <w:rPr>
                <w:sz w:val="24"/>
              </w:rPr>
            </w:pPr>
            <w:r>
              <w:rPr>
                <w:sz w:val="24"/>
              </w:rPr>
              <w:t>//</w:t>
            </w:r>
            <w:r>
              <w:rPr>
                <w:spacing w:val="-1"/>
                <w:sz w:val="24"/>
              </w:rPr>
              <w:t xml:space="preserve"> </w:t>
            </w:r>
            <w:r>
              <w:rPr>
                <w:sz w:val="24"/>
              </w:rPr>
              <w:t>Actualizaciones</w:t>
            </w:r>
            <w:r>
              <w:rPr>
                <w:spacing w:val="-3"/>
                <w:sz w:val="24"/>
              </w:rPr>
              <w:t xml:space="preserve"> </w:t>
            </w:r>
            <w:r>
              <w:rPr>
                <w:sz w:val="24"/>
              </w:rPr>
              <w:t>en</w:t>
            </w:r>
            <w:r>
              <w:rPr>
                <w:spacing w:val="-6"/>
                <w:sz w:val="24"/>
              </w:rPr>
              <w:t xml:space="preserve"> </w:t>
            </w:r>
            <w:r>
              <w:rPr>
                <w:sz w:val="24"/>
              </w:rPr>
              <w:t>Osteología.</w:t>
            </w:r>
            <w:r>
              <w:rPr>
                <w:spacing w:val="1"/>
                <w:sz w:val="24"/>
              </w:rPr>
              <w:t xml:space="preserve"> </w:t>
            </w:r>
            <w:r>
              <w:rPr>
                <w:sz w:val="24"/>
              </w:rPr>
              <w:t>2017.</w:t>
            </w:r>
            <w:r>
              <w:rPr>
                <w:spacing w:val="1"/>
                <w:sz w:val="24"/>
              </w:rPr>
              <w:t xml:space="preserve"> </w:t>
            </w:r>
            <w:r>
              <w:rPr>
                <w:sz w:val="24"/>
              </w:rPr>
              <w:t>Vol.</w:t>
            </w:r>
            <w:r>
              <w:rPr>
                <w:spacing w:val="7"/>
                <w:sz w:val="24"/>
              </w:rPr>
              <w:t xml:space="preserve"> </w:t>
            </w:r>
            <w:r>
              <w:rPr>
                <w:sz w:val="24"/>
              </w:rPr>
              <w:t>13,</w:t>
            </w:r>
            <w:r>
              <w:rPr>
                <w:spacing w:val="1"/>
                <w:sz w:val="24"/>
              </w:rPr>
              <w:t xml:space="preserve"> </w:t>
            </w:r>
            <w:r>
              <w:rPr>
                <w:sz w:val="24"/>
              </w:rPr>
              <w:t>№</w:t>
            </w:r>
            <w:r>
              <w:rPr>
                <w:spacing w:val="-3"/>
                <w:sz w:val="24"/>
              </w:rPr>
              <w:t xml:space="preserve"> </w:t>
            </w:r>
            <w:r>
              <w:rPr>
                <w:sz w:val="24"/>
              </w:rPr>
              <w:t>1.</w:t>
            </w:r>
            <w:r>
              <w:rPr>
                <w:spacing w:val="-3"/>
                <w:sz w:val="24"/>
              </w:rPr>
              <w:t xml:space="preserve"> </w:t>
            </w:r>
            <w:r>
              <w:rPr>
                <w:sz w:val="24"/>
              </w:rPr>
              <w:t>P.</w:t>
            </w:r>
            <w:r>
              <w:rPr>
                <w:spacing w:val="-4"/>
                <w:sz w:val="24"/>
              </w:rPr>
              <w:t xml:space="preserve"> </w:t>
            </w:r>
            <w:r>
              <w:rPr>
                <w:sz w:val="24"/>
              </w:rPr>
              <w:t>17–27.</w:t>
            </w:r>
          </w:p>
          <w:p w:rsidR="00700035" w:rsidRDefault="00700035" w:rsidP="00700035">
            <w:pPr>
              <w:pStyle w:val="TableParagraph"/>
              <w:numPr>
                <w:ilvl w:val="0"/>
                <w:numId w:val="5"/>
              </w:numPr>
              <w:tabs>
                <w:tab w:val="left" w:pos="471"/>
              </w:tabs>
              <w:ind w:right="97"/>
              <w:jc w:val="both"/>
              <w:rPr>
                <w:sz w:val="24"/>
              </w:rPr>
            </w:pPr>
            <w:r>
              <w:rPr>
                <w:sz w:val="24"/>
              </w:rPr>
              <w:t>Korenkov A. V. Peculiarities of the healing of the defect of diaphyses of a long</w:t>
            </w:r>
            <w:r>
              <w:rPr>
                <w:spacing w:val="1"/>
                <w:sz w:val="24"/>
              </w:rPr>
              <w:t xml:space="preserve"> </w:t>
            </w:r>
            <w:r>
              <w:rPr>
                <w:sz w:val="24"/>
              </w:rPr>
              <w:t>bone</w:t>
            </w:r>
            <w:r>
              <w:rPr>
                <w:spacing w:val="-4"/>
                <w:sz w:val="24"/>
              </w:rPr>
              <w:t xml:space="preserve"> </w:t>
            </w:r>
            <w:r>
              <w:rPr>
                <w:sz w:val="24"/>
              </w:rPr>
              <w:t>of</w:t>
            </w:r>
            <w:r>
              <w:rPr>
                <w:spacing w:val="-11"/>
                <w:sz w:val="24"/>
              </w:rPr>
              <w:t xml:space="preserve"> </w:t>
            </w:r>
            <w:r>
              <w:rPr>
                <w:sz w:val="24"/>
              </w:rPr>
              <w:t>the</w:t>
            </w:r>
            <w:r>
              <w:rPr>
                <w:spacing w:val="-4"/>
                <w:sz w:val="24"/>
              </w:rPr>
              <w:t xml:space="preserve"> </w:t>
            </w:r>
            <w:r>
              <w:rPr>
                <w:sz w:val="24"/>
              </w:rPr>
              <w:t>skeleton</w:t>
            </w:r>
            <w:r>
              <w:rPr>
                <w:spacing w:val="-8"/>
                <w:sz w:val="24"/>
              </w:rPr>
              <w:t xml:space="preserve"> </w:t>
            </w:r>
            <w:r>
              <w:rPr>
                <w:sz w:val="24"/>
              </w:rPr>
              <w:t>after</w:t>
            </w:r>
            <w:r>
              <w:rPr>
                <w:spacing w:val="-6"/>
                <w:sz w:val="24"/>
              </w:rPr>
              <w:t xml:space="preserve"> </w:t>
            </w:r>
            <w:r>
              <w:rPr>
                <w:sz w:val="24"/>
              </w:rPr>
              <w:t>the</w:t>
            </w:r>
            <w:r>
              <w:rPr>
                <w:spacing w:val="-4"/>
                <w:sz w:val="24"/>
              </w:rPr>
              <w:t xml:space="preserve"> </w:t>
            </w:r>
            <w:r>
              <w:rPr>
                <w:sz w:val="24"/>
              </w:rPr>
              <w:t>Implantation</w:t>
            </w:r>
            <w:r>
              <w:rPr>
                <w:spacing w:val="-8"/>
                <w:sz w:val="24"/>
              </w:rPr>
              <w:t xml:space="preserve"> </w:t>
            </w:r>
            <w:r>
              <w:rPr>
                <w:sz w:val="24"/>
              </w:rPr>
              <w:t>of</w:t>
            </w:r>
            <w:r>
              <w:rPr>
                <w:spacing w:val="-11"/>
                <w:sz w:val="24"/>
              </w:rPr>
              <w:t xml:space="preserve"> </w:t>
            </w:r>
            <w:r>
              <w:rPr>
                <w:sz w:val="24"/>
              </w:rPr>
              <w:t>β-tricalcium</w:t>
            </w:r>
            <w:r>
              <w:rPr>
                <w:spacing w:val="-7"/>
                <w:sz w:val="24"/>
              </w:rPr>
              <w:t xml:space="preserve"> </w:t>
            </w:r>
            <w:r>
              <w:rPr>
                <w:sz w:val="24"/>
              </w:rPr>
              <w:t>phosphate</w:t>
            </w:r>
            <w:r>
              <w:rPr>
                <w:spacing w:val="-4"/>
                <w:sz w:val="24"/>
              </w:rPr>
              <w:t xml:space="preserve"> </w:t>
            </w:r>
            <w:r>
              <w:rPr>
                <w:sz w:val="24"/>
              </w:rPr>
              <w:t>of</w:t>
            </w:r>
            <w:r>
              <w:rPr>
                <w:spacing w:val="-11"/>
                <w:sz w:val="24"/>
              </w:rPr>
              <w:t xml:space="preserve"> </w:t>
            </w:r>
            <w:r>
              <w:rPr>
                <w:sz w:val="24"/>
              </w:rPr>
              <w:t>different</w:t>
            </w:r>
            <w:r>
              <w:rPr>
                <w:spacing w:val="-57"/>
                <w:sz w:val="24"/>
              </w:rPr>
              <w:t xml:space="preserve"> </w:t>
            </w:r>
            <w:r>
              <w:rPr>
                <w:spacing w:val="-1"/>
                <w:sz w:val="24"/>
              </w:rPr>
              <w:t>microscopic</w:t>
            </w:r>
            <w:r>
              <w:rPr>
                <w:spacing w:val="-3"/>
                <w:sz w:val="24"/>
              </w:rPr>
              <w:t xml:space="preserve"> </w:t>
            </w:r>
            <w:r>
              <w:rPr>
                <w:sz w:val="24"/>
              </w:rPr>
              <w:t>structure</w:t>
            </w:r>
            <w:r>
              <w:rPr>
                <w:spacing w:val="-8"/>
                <w:sz w:val="24"/>
              </w:rPr>
              <w:t xml:space="preserve"> </w:t>
            </w:r>
            <w:r>
              <w:rPr>
                <w:sz w:val="24"/>
              </w:rPr>
              <w:t>and</w:t>
            </w:r>
            <w:r>
              <w:rPr>
                <w:spacing w:val="-8"/>
                <w:sz w:val="24"/>
              </w:rPr>
              <w:t xml:space="preserve"> </w:t>
            </w:r>
            <w:r>
              <w:rPr>
                <w:sz w:val="24"/>
              </w:rPr>
              <w:t>geometry</w:t>
            </w:r>
            <w:r>
              <w:rPr>
                <w:spacing w:val="-16"/>
                <w:sz w:val="24"/>
              </w:rPr>
              <w:t xml:space="preserve"> </w:t>
            </w:r>
            <w:r>
              <w:rPr>
                <w:sz w:val="24"/>
              </w:rPr>
              <w:t>//</w:t>
            </w:r>
            <w:r>
              <w:rPr>
                <w:spacing w:val="-6"/>
                <w:sz w:val="24"/>
              </w:rPr>
              <w:t xml:space="preserve"> </w:t>
            </w:r>
            <w:r>
              <w:rPr>
                <w:sz w:val="24"/>
              </w:rPr>
              <w:t>Bulletin</w:t>
            </w:r>
            <w:r>
              <w:rPr>
                <w:spacing w:val="-11"/>
                <w:sz w:val="24"/>
              </w:rPr>
              <w:t xml:space="preserve"> </w:t>
            </w:r>
            <w:r>
              <w:rPr>
                <w:sz w:val="24"/>
              </w:rPr>
              <w:t>of</w:t>
            </w:r>
            <w:r>
              <w:rPr>
                <w:spacing w:val="-15"/>
                <w:sz w:val="24"/>
              </w:rPr>
              <w:t xml:space="preserve"> </w:t>
            </w:r>
            <w:r>
              <w:rPr>
                <w:sz w:val="24"/>
              </w:rPr>
              <w:t>the</w:t>
            </w:r>
            <w:r>
              <w:rPr>
                <w:spacing w:val="-8"/>
                <w:sz w:val="24"/>
              </w:rPr>
              <w:t xml:space="preserve"> </w:t>
            </w:r>
            <w:r>
              <w:rPr>
                <w:sz w:val="24"/>
              </w:rPr>
              <w:t>Georgian</w:t>
            </w:r>
            <w:r>
              <w:rPr>
                <w:spacing w:val="-7"/>
                <w:sz w:val="24"/>
              </w:rPr>
              <w:t xml:space="preserve"> </w:t>
            </w:r>
            <w:r>
              <w:rPr>
                <w:sz w:val="24"/>
              </w:rPr>
              <w:t>national</w:t>
            </w:r>
            <w:r>
              <w:rPr>
                <w:spacing w:val="-11"/>
                <w:sz w:val="24"/>
              </w:rPr>
              <w:t xml:space="preserve"> </w:t>
            </w:r>
            <w:r>
              <w:rPr>
                <w:sz w:val="24"/>
              </w:rPr>
              <w:t>academy</w:t>
            </w:r>
            <w:r>
              <w:rPr>
                <w:spacing w:val="-58"/>
                <w:sz w:val="24"/>
              </w:rPr>
              <w:t xml:space="preserve"> </w:t>
            </w:r>
            <w:r>
              <w:rPr>
                <w:sz w:val="24"/>
              </w:rPr>
              <w:t>of</w:t>
            </w:r>
            <w:r>
              <w:rPr>
                <w:spacing w:val="-7"/>
                <w:sz w:val="24"/>
              </w:rPr>
              <w:t xml:space="preserve"> </w:t>
            </w:r>
            <w:r>
              <w:rPr>
                <w:sz w:val="24"/>
              </w:rPr>
              <w:t>sciences.</w:t>
            </w:r>
            <w:r>
              <w:rPr>
                <w:spacing w:val="4"/>
                <w:sz w:val="24"/>
              </w:rPr>
              <w:t xml:space="preserve"> </w:t>
            </w:r>
            <w:r>
              <w:rPr>
                <w:sz w:val="24"/>
              </w:rPr>
              <w:t>2017.</w:t>
            </w:r>
            <w:r>
              <w:rPr>
                <w:spacing w:val="4"/>
                <w:sz w:val="24"/>
              </w:rPr>
              <w:t xml:space="preserve"> </w:t>
            </w:r>
            <w:r>
              <w:rPr>
                <w:sz w:val="24"/>
              </w:rPr>
              <w:t>Vol.</w:t>
            </w:r>
            <w:r>
              <w:rPr>
                <w:spacing w:val="4"/>
                <w:sz w:val="24"/>
              </w:rPr>
              <w:t xml:space="preserve"> </w:t>
            </w:r>
            <w:r>
              <w:rPr>
                <w:sz w:val="24"/>
              </w:rPr>
              <w:t>11,</w:t>
            </w:r>
            <w:r>
              <w:rPr>
                <w:spacing w:val="-2"/>
                <w:sz w:val="24"/>
              </w:rPr>
              <w:t xml:space="preserve"> </w:t>
            </w:r>
            <w:r>
              <w:rPr>
                <w:sz w:val="24"/>
              </w:rPr>
              <w:t>№.</w:t>
            </w:r>
            <w:r>
              <w:rPr>
                <w:spacing w:val="4"/>
                <w:sz w:val="24"/>
              </w:rPr>
              <w:t xml:space="preserve"> </w:t>
            </w:r>
            <w:r>
              <w:rPr>
                <w:sz w:val="24"/>
              </w:rPr>
              <w:t>1.</w:t>
            </w:r>
            <w:r>
              <w:rPr>
                <w:spacing w:val="-1"/>
                <w:sz w:val="24"/>
              </w:rPr>
              <w:t xml:space="preserve"> </w:t>
            </w:r>
            <w:r>
              <w:rPr>
                <w:sz w:val="24"/>
              </w:rPr>
              <w:t>P. 127–135.</w:t>
            </w:r>
          </w:p>
          <w:p w:rsidR="00700035" w:rsidRDefault="00700035" w:rsidP="00700035">
            <w:pPr>
              <w:pStyle w:val="TableParagraph"/>
              <w:numPr>
                <w:ilvl w:val="0"/>
                <w:numId w:val="5"/>
              </w:numPr>
              <w:tabs>
                <w:tab w:val="left" w:pos="471"/>
              </w:tabs>
              <w:ind w:right="91"/>
              <w:jc w:val="both"/>
              <w:rPr>
                <w:sz w:val="24"/>
              </w:rPr>
            </w:pPr>
            <w:r>
              <w:rPr>
                <w:sz w:val="24"/>
              </w:rPr>
              <w:t>Korenkov</w:t>
            </w:r>
            <w:r>
              <w:rPr>
                <w:spacing w:val="1"/>
                <w:sz w:val="24"/>
              </w:rPr>
              <w:t xml:space="preserve"> </w:t>
            </w:r>
            <w:r>
              <w:rPr>
                <w:sz w:val="24"/>
              </w:rPr>
              <w:t>O.</w:t>
            </w:r>
            <w:r>
              <w:rPr>
                <w:spacing w:val="1"/>
                <w:sz w:val="24"/>
              </w:rPr>
              <w:t xml:space="preserve"> </w:t>
            </w:r>
            <w:r>
              <w:rPr>
                <w:sz w:val="24"/>
              </w:rPr>
              <w:t>V.</w:t>
            </w:r>
            <w:r>
              <w:rPr>
                <w:spacing w:val="1"/>
                <w:sz w:val="24"/>
              </w:rPr>
              <w:t xml:space="preserve"> </w:t>
            </w:r>
            <w:r>
              <w:rPr>
                <w:sz w:val="24"/>
              </w:rPr>
              <w:t>Healing</w:t>
            </w:r>
            <w:r>
              <w:rPr>
                <w:spacing w:val="1"/>
                <w:sz w:val="24"/>
              </w:rPr>
              <w:t xml:space="preserve"> </w:t>
            </w:r>
            <w:r>
              <w:rPr>
                <w:sz w:val="24"/>
              </w:rPr>
              <w:t>of</w:t>
            </w:r>
            <w:r>
              <w:rPr>
                <w:spacing w:val="1"/>
                <w:sz w:val="24"/>
              </w:rPr>
              <w:t xml:space="preserve"> </w:t>
            </w:r>
            <w:r>
              <w:rPr>
                <w:sz w:val="24"/>
              </w:rPr>
              <w:t>experimental</w:t>
            </w:r>
            <w:r>
              <w:rPr>
                <w:spacing w:val="1"/>
                <w:sz w:val="24"/>
              </w:rPr>
              <w:t xml:space="preserve"> </w:t>
            </w:r>
            <w:r>
              <w:rPr>
                <w:sz w:val="24"/>
              </w:rPr>
              <w:t>femoral</w:t>
            </w:r>
            <w:r>
              <w:rPr>
                <w:spacing w:val="1"/>
                <w:sz w:val="24"/>
              </w:rPr>
              <w:t xml:space="preserve"> </w:t>
            </w:r>
            <w:r>
              <w:rPr>
                <w:sz w:val="24"/>
              </w:rPr>
              <w:t>defects</w:t>
            </w:r>
            <w:r>
              <w:rPr>
                <w:spacing w:val="1"/>
                <w:sz w:val="24"/>
              </w:rPr>
              <w:t xml:space="preserve"> </w:t>
            </w:r>
            <w:r>
              <w:rPr>
                <w:sz w:val="24"/>
              </w:rPr>
              <w:t>in</w:t>
            </w:r>
            <w:r>
              <w:rPr>
                <w:spacing w:val="1"/>
                <w:sz w:val="24"/>
              </w:rPr>
              <w:t xml:space="preserve"> </w:t>
            </w:r>
            <w:r>
              <w:rPr>
                <w:sz w:val="24"/>
              </w:rPr>
              <w:t>rats</w:t>
            </w:r>
            <w:r>
              <w:rPr>
                <w:spacing w:val="1"/>
                <w:sz w:val="24"/>
              </w:rPr>
              <w:t xml:space="preserve"> </w:t>
            </w:r>
            <w:r>
              <w:rPr>
                <w:sz w:val="24"/>
              </w:rPr>
              <w:t>after</w:t>
            </w:r>
            <w:r>
              <w:rPr>
                <w:spacing w:val="1"/>
                <w:sz w:val="24"/>
              </w:rPr>
              <w:t xml:space="preserve"> </w:t>
            </w:r>
            <w:r>
              <w:rPr>
                <w:sz w:val="24"/>
              </w:rPr>
              <w:t>implantation of collagen-calcium phosphate biocomposites // Bulgarian Journal</w:t>
            </w:r>
            <w:r>
              <w:rPr>
                <w:spacing w:val="1"/>
                <w:sz w:val="24"/>
              </w:rPr>
              <w:t xml:space="preserve"> </w:t>
            </w:r>
            <w:r>
              <w:rPr>
                <w:sz w:val="24"/>
              </w:rPr>
              <w:t>of</w:t>
            </w:r>
            <w:r>
              <w:rPr>
                <w:spacing w:val="-7"/>
                <w:sz w:val="24"/>
              </w:rPr>
              <w:t xml:space="preserve"> </w:t>
            </w:r>
            <w:r>
              <w:rPr>
                <w:sz w:val="24"/>
              </w:rPr>
              <w:t>Veterinary</w:t>
            </w:r>
            <w:r>
              <w:rPr>
                <w:spacing w:val="-4"/>
                <w:sz w:val="24"/>
              </w:rPr>
              <w:t xml:space="preserve"> </w:t>
            </w:r>
            <w:r>
              <w:rPr>
                <w:sz w:val="24"/>
              </w:rPr>
              <w:t>Medicine.</w:t>
            </w:r>
            <w:r>
              <w:rPr>
                <w:spacing w:val="3"/>
                <w:sz w:val="24"/>
              </w:rPr>
              <w:t xml:space="preserve"> </w:t>
            </w:r>
            <w:r>
              <w:rPr>
                <w:sz w:val="24"/>
              </w:rPr>
              <w:t>2017.</w:t>
            </w:r>
            <w:r>
              <w:rPr>
                <w:spacing w:val="3"/>
                <w:sz w:val="24"/>
              </w:rPr>
              <w:t xml:space="preserve"> </w:t>
            </w:r>
            <w:r>
              <w:rPr>
                <w:sz w:val="24"/>
              </w:rPr>
              <w:t>Vol.</w:t>
            </w:r>
            <w:r>
              <w:rPr>
                <w:spacing w:val="9"/>
                <w:sz w:val="24"/>
              </w:rPr>
              <w:t xml:space="preserve"> </w:t>
            </w:r>
            <w:r>
              <w:rPr>
                <w:sz w:val="24"/>
              </w:rPr>
              <w:t>20,</w:t>
            </w:r>
            <w:r>
              <w:rPr>
                <w:spacing w:val="3"/>
                <w:sz w:val="24"/>
              </w:rPr>
              <w:t xml:space="preserve"> </w:t>
            </w:r>
            <w:r>
              <w:rPr>
                <w:sz w:val="24"/>
              </w:rPr>
              <w:t>№.</w:t>
            </w:r>
            <w:r>
              <w:rPr>
                <w:spacing w:val="3"/>
                <w:sz w:val="24"/>
              </w:rPr>
              <w:t xml:space="preserve"> </w:t>
            </w:r>
            <w:r>
              <w:rPr>
                <w:sz w:val="24"/>
              </w:rPr>
              <w:t>2.</w:t>
            </w:r>
            <w:r>
              <w:rPr>
                <w:spacing w:val="3"/>
                <w:sz w:val="24"/>
              </w:rPr>
              <w:t xml:space="preserve"> </w:t>
            </w:r>
            <w:r>
              <w:rPr>
                <w:sz w:val="24"/>
              </w:rPr>
              <w:t>P.</w:t>
            </w:r>
            <w:r>
              <w:rPr>
                <w:spacing w:val="3"/>
                <w:sz w:val="24"/>
              </w:rPr>
              <w:t xml:space="preserve"> </w:t>
            </w:r>
            <w:r>
              <w:rPr>
                <w:sz w:val="24"/>
              </w:rPr>
              <w:t>151–160.</w:t>
            </w:r>
          </w:p>
          <w:p w:rsidR="00700035" w:rsidRDefault="00700035" w:rsidP="00700035">
            <w:pPr>
              <w:pStyle w:val="TableParagraph"/>
              <w:numPr>
                <w:ilvl w:val="0"/>
                <w:numId w:val="5"/>
              </w:numPr>
              <w:tabs>
                <w:tab w:val="left" w:pos="471"/>
              </w:tabs>
              <w:spacing w:line="242" w:lineRule="auto"/>
              <w:ind w:right="92"/>
              <w:jc w:val="both"/>
              <w:rPr>
                <w:sz w:val="24"/>
              </w:rPr>
            </w:pPr>
            <w:r>
              <w:rPr>
                <w:sz w:val="24"/>
              </w:rPr>
              <w:t>Korenkov A. V. Influence of biocomposite calcium phosphate materials on the</w:t>
            </w:r>
            <w:r>
              <w:rPr>
                <w:spacing w:val="1"/>
                <w:sz w:val="24"/>
              </w:rPr>
              <w:t xml:space="preserve"> </w:t>
            </w:r>
            <w:r>
              <w:rPr>
                <w:sz w:val="24"/>
              </w:rPr>
              <w:t>biomechanical</w:t>
            </w:r>
            <w:r>
              <w:rPr>
                <w:spacing w:val="-1"/>
                <w:sz w:val="24"/>
              </w:rPr>
              <w:t xml:space="preserve"> </w:t>
            </w:r>
            <w:r>
              <w:rPr>
                <w:sz w:val="24"/>
              </w:rPr>
              <w:t>dynamics</w:t>
            </w:r>
            <w:r>
              <w:rPr>
                <w:spacing w:val="6"/>
                <w:sz w:val="24"/>
              </w:rPr>
              <w:t xml:space="preserve"> </w:t>
            </w:r>
            <w:r>
              <w:rPr>
                <w:sz w:val="24"/>
              </w:rPr>
              <w:t>of</w:t>
            </w:r>
            <w:r>
              <w:rPr>
                <w:spacing w:val="1"/>
                <w:sz w:val="24"/>
              </w:rPr>
              <w:t xml:space="preserve"> </w:t>
            </w:r>
            <w:r>
              <w:rPr>
                <w:sz w:val="24"/>
              </w:rPr>
              <w:t>healing</w:t>
            </w:r>
            <w:r>
              <w:rPr>
                <w:spacing w:val="8"/>
                <w:sz w:val="24"/>
              </w:rPr>
              <w:t xml:space="preserve"> </w:t>
            </w:r>
            <w:r>
              <w:rPr>
                <w:sz w:val="24"/>
              </w:rPr>
              <w:t>of</w:t>
            </w:r>
            <w:r>
              <w:rPr>
                <w:spacing w:val="1"/>
                <w:sz w:val="24"/>
              </w:rPr>
              <w:t xml:space="preserve"> </w:t>
            </w:r>
            <w:r>
              <w:rPr>
                <w:sz w:val="24"/>
              </w:rPr>
              <w:t>experimental defect</w:t>
            </w:r>
            <w:r>
              <w:rPr>
                <w:spacing w:val="9"/>
                <w:sz w:val="24"/>
              </w:rPr>
              <w:t xml:space="preserve"> </w:t>
            </w:r>
            <w:r>
              <w:rPr>
                <w:sz w:val="24"/>
              </w:rPr>
              <w:t>of the</w:t>
            </w:r>
            <w:r>
              <w:rPr>
                <w:spacing w:val="8"/>
                <w:sz w:val="24"/>
              </w:rPr>
              <w:t xml:space="preserve"> </w:t>
            </w:r>
            <w:r>
              <w:rPr>
                <w:sz w:val="24"/>
              </w:rPr>
              <w:t>compact</w:t>
            </w:r>
            <w:r>
              <w:rPr>
                <w:spacing w:val="9"/>
                <w:sz w:val="24"/>
              </w:rPr>
              <w:t xml:space="preserve"> </w:t>
            </w:r>
            <w:r>
              <w:rPr>
                <w:sz w:val="24"/>
              </w:rPr>
              <w:t>bone</w:t>
            </w:r>
          </w:p>
          <w:p w:rsidR="00700035" w:rsidRDefault="00700035" w:rsidP="00700035">
            <w:pPr>
              <w:pStyle w:val="TableParagraph"/>
              <w:spacing w:line="271" w:lineRule="exact"/>
              <w:ind w:left="470"/>
              <w:jc w:val="both"/>
              <w:rPr>
                <w:sz w:val="24"/>
              </w:rPr>
            </w:pPr>
            <w:r>
              <w:rPr>
                <w:sz w:val="24"/>
              </w:rPr>
              <w:t>//</w:t>
            </w:r>
            <w:r>
              <w:rPr>
                <w:spacing w:val="-2"/>
                <w:sz w:val="24"/>
              </w:rPr>
              <w:t xml:space="preserve"> </w:t>
            </w:r>
            <w:r>
              <w:rPr>
                <w:sz w:val="24"/>
              </w:rPr>
              <w:t>Osteologicky</w:t>
            </w:r>
            <w:r>
              <w:rPr>
                <w:spacing w:val="-6"/>
                <w:sz w:val="24"/>
              </w:rPr>
              <w:t xml:space="preserve"> </w:t>
            </w:r>
            <w:r>
              <w:rPr>
                <w:sz w:val="24"/>
              </w:rPr>
              <w:t>Bulletin. 2017.</w:t>
            </w:r>
            <w:r>
              <w:rPr>
                <w:spacing w:val="1"/>
                <w:sz w:val="24"/>
              </w:rPr>
              <w:t xml:space="preserve"> </w:t>
            </w:r>
            <w:r>
              <w:rPr>
                <w:sz w:val="24"/>
              </w:rPr>
              <w:t>Vol. 22,</w:t>
            </w:r>
            <w:r>
              <w:rPr>
                <w:spacing w:val="-4"/>
                <w:sz w:val="24"/>
              </w:rPr>
              <w:t xml:space="preserve"> </w:t>
            </w:r>
            <w:r>
              <w:rPr>
                <w:sz w:val="24"/>
              </w:rPr>
              <w:t>№.</w:t>
            </w:r>
            <w:r>
              <w:rPr>
                <w:spacing w:val="-4"/>
                <w:sz w:val="24"/>
              </w:rPr>
              <w:t xml:space="preserve"> </w:t>
            </w:r>
            <w:r>
              <w:rPr>
                <w:sz w:val="24"/>
              </w:rPr>
              <w:t>2.</w:t>
            </w:r>
            <w:r>
              <w:rPr>
                <w:spacing w:val="-4"/>
                <w:sz w:val="24"/>
              </w:rPr>
              <w:t xml:space="preserve"> </w:t>
            </w:r>
            <w:r>
              <w:rPr>
                <w:sz w:val="24"/>
              </w:rPr>
              <w:t>P.</w:t>
            </w:r>
            <w:r>
              <w:rPr>
                <w:spacing w:val="7"/>
                <w:sz w:val="24"/>
              </w:rPr>
              <w:t xml:space="preserve"> </w:t>
            </w:r>
            <w:r>
              <w:rPr>
                <w:sz w:val="24"/>
              </w:rPr>
              <w:t>44–50.</w:t>
            </w:r>
          </w:p>
          <w:p w:rsidR="00700035" w:rsidRDefault="00700035" w:rsidP="00700035">
            <w:pPr>
              <w:pStyle w:val="TableParagraph"/>
              <w:numPr>
                <w:ilvl w:val="0"/>
                <w:numId w:val="5"/>
              </w:numPr>
              <w:tabs>
                <w:tab w:val="left" w:pos="471"/>
              </w:tabs>
              <w:ind w:right="95"/>
              <w:jc w:val="both"/>
              <w:rPr>
                <w:sz w:val="24"/>
              </w:rPr>
            </w:pPr>
            <w:r>
              <w:rPr>
                <w:sz w:val="24"/>
              </w:rPr>
              <w:t>Korenkov O. The comparative effect of biomaterials on the X-ray picture of the</w:t>
            </w:r>
            <w:r>
              <w:rPr>
                <w:spacing w:val="-57"/>
                <w:sz w:val="24"/>
              </w:rPr>
              <w:t xml:space="preserve"> </w:t>
            </w:r>
            <w:r>
              <w:rPr>
                <w:sz w:val="24"/>
              </w:rPr>
              <w:t>healing of the defect of compact bone tissue. Bulletin of the Georgian national</w:t>
            </w:r>
            <w:r>
              <w:rPr>
                <w:spacing w:val="1"/>
                <w:sz w:val="24"/>
              </w:rPr>
              <w:t xml:space="preserve"> </w:t>
            </w:r>
            <w:r>
              <w:rPr>
                <w:sz w:val="24"/>
              </w:rPr>
              <w:t>academy</w:t>
            </w:r>
            <w:r>
              <w:rPr>
                <w:spacing w:val="-8"/>
                <w:sz w:val="24"/>
              </w:rPr>
              <w:t xml:space="preserve"> </w:t>
            </w:r>
            <w:r>
              <w:rPr>
                <w:sz w:val="24"/>
              </w:rPr>
              <w:t>of</w:t>
            </w:r>
            <w:r>
              <w:rPr>
                <w:spacing w:val="-6"/>
                <w:sz w:val="24"/>
              </w:rPr>
              <w:t xml:space="preserve"> </w:t>
            </w:r>
            <w:r>
              <w:rPr>
                <w:sz w:val="24"/>
              </w:rPr>
              <w:t>sciences.</w:t>
            </w:r>
            <w:r>
              <w:rPr>
                <w:spacing w:val="4"/>
                <w:sz w:val="24"/>
              </w:rPr>
              <w:t xml:space="preserve"> </w:t>
            </w:r>
            <w:r>
              <w:rPr>
                <w:sz w:val="24"/>
              </w:rPr>
              <w:t>2019.</w:t>
            </w:r>
            <w:r>
              <w:rPr>
                <w:spacing w:val="4"/>
                <w:sz w:val="24"/>
              </w:rPr>
              <w:t xml:space="preserve"> </w:t>
            </w:r>
            <w:r>
              <w:rPr>
                <w:sz w:val="24"/>
              </w:rPr>
              <w:t>Vol.</w:t>
            </w:r>
            <w:r>
              <w:rPr>
                <w:spacing w:val="4"/>
                <w:sz w:val="24"/>
              </w:rPr>
              <w:t xml:space="preserve"> </w:t>
            </w:r>
            <w:r>
              <w:rPr>
                <w:sz w:val="24"/>
              </w:rPr>
              <w:t>13,</w:t>
            </w:r>
            <w:r>
              <w:rPr>
                <w:spacing w:val="-2"/>
                <w:sz w:val="24"/>
              </w:rPr>
              <w:t xml:space="preserve"> </w:t>
            </w:r>
            <w:r>
              <w:rPr>
                <w:sz w:val="24"/>
              </w:rPr>
              <w:t>№.</w:t>
            </w:r>
            <w:r>
              <w:rPr>
                <w:spacing w:val="-1"/>
                <w:sz w:val="24"/>
              </w:rPr>
              <w:t xml:space="preserve"> </w:t>
            </w:r>
            <w:r>
              <w:rPr>
                <w:sz w:val="24"/>
              </w:rPr>
              <w:t>2.</w:t>
            </w:r>
            <w:r>
              <w:rPr>
                <w:spacing w:val="-1"/>
                <w:sz w:val="24"/>
              </w:rPr>
              <w:t xml:space="preserve"> </w:t>
            </w:r>
            <w:r>
              <w:rPr>
                <w:sz w:val="24"/>
              </w:rPr>
              <w:t>P.</w:t>
            </w:r>
            <w:r>
              <w:rPr>
                <w:spacing w:val="-1"/>
                <w:sz w:val="24"/>
              </w:rPr>
              <w:t xml:space="preserve"> </w:t>
            </w:r>
            <w:r>
              <w:rPr>
                <w:sz w:val="24"/>
              </w:rPr>
              <w:t>94–102.</w:t>
            </w:r>
          </w:p>
          <w:p w:rsidR="00700035" w:rsidRDefault="00700035" w:rsidP="00700035">
            <w:pPr>
              <w:pStyle w:val="TableParagraph"/>
              <w:numPr>
                <w:ilvl w:val="0"/>
                <w:numId w:val="5"/>
              </w:numPr>
              <w:tabs>
                <w:tab w:val="left" w:pos="471"/>
              </w:tabs>
              <w:ind w:right="96"/>
              <w:jc w:val="both"/>
              <w:rPr>
                <w:sz w:val="24"/>
              </w:rPr>
            </w:pPr>
            <w:r>
              <w:rPr>
                <w:sz w:val="24"/>
              </w:rPr>
              <w:t>Korenkov O. Comparative effect of calcium phosphate biocomposite materials</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healing</w:t>
            </w:r>
            <w:r>
              <w:rPr>
                <w:spacing w:val="1"/>
                <w:sz w:val="24"/>
              </w:rPr>
              <w:t xml:space="preserve"> </w:t>
            </w:r>
            <w:r>
              <w:rPr>
                <w:sz w:val="24"/>
              </w:rPr>
              <w:t>of</w:t>
            </w:r>
            <w:r>
              <w:rPr>
                <w:spacing w:val="1"/>
                <w:sz w:val="24"/>
              </w:rPr>
              <w:t xml:space="preserve"> </w:t>
            </w:r>
            <w:r>
              <w:rPr>
                <w:sz w:val="24"/>
              </w:rPr>
              <w:t>experimental</w:t>
            </w:r>
            <w:r>
              <w:rPr>
                <w:spacing w:val="1"/>
                <w:sz w:val="24"/>
              </w:rPr>
              <w:t xml:space="preserve"> </w:t>
            </w:r>
            <w:r>
              <w:rPr>
                <w:sz w:val="24"/>
              </w:rPr>
              <w:t>defect</w:t>
            </w:r>
            <w:r>
              <w:rPr>
                <w:spacing w:val="1"/>
                <w:sz w:val="24"/>
              </w:rPr>
              <w:t xml:space="preserve"> </w:t>
            </w:r>
            <w:r>
              <w:rPr>
                <w:sz w:val="24"/>
              </w:rPr>
              <w:t>of</w:t>
            </w:r>
            <w:r>
              <w:rPr>
                <w:spacing w:val="1"/>
                <w:sz w:val="24"/>
              </w:rPr>
              <w:t xml:space="preserve"> </w:t>
            </w:r>
            <w:r>
              <w:rPr>
                <w:sz w:val="24"/>
              </w:rPr>
              <w:t>compact</w:t>
            </w:r>
            <w:r>
              <w:rPr>
                <w:spacing w:val="1"/>
                <w:sz w:val="24"/>
              </w:rPr>
              <w:t xml:space="preserve"> </w:t>
            </w:r>
            <w:r>
              <w:rPr>
                <w:sz w:val="24"/>
              </w:rPr>
              <w:t>bone</w:t>
            </w:r>
            <w:r>
              <w:rPr>
                <w:spacing w:val="1"/>
                <w:sz w:val="24"/>
              </w:rPr>
              <w:t xml:space="preserve"> </w:t>
            </w:r>
            <w:r>
              <w:rPr>
                <w:sz w:val="24"/>
              </w:rPr>
              <w:t>tissue.</w:t>
            </w:r>
            <w:r>
              <w:rPr>
                <w:spacing w:val="1"/>
                <w:sz w:val="24"/>
              </w:rPr>
              <w:t xml:space="preserve"> </w:t>
            </w:r>
            <w:r>
              <w:rPr>
                <w:sz w:val="24"/>
              </w:rPr>
              <w:t>Journal</w:t>
            </w:r>
            <w:r>
              <w:rPr>
                <w:spacing w:val="1"/>
                <w:sz w:val="24"/>
              </w:rPr>
              <w:t xml:space="preserve"> </w:t>
            </w:r>
            <w:r>
              <w:rPr>
                <w:sz w:val="24"/>
              </w:rPr>
              <w:t>of</w:t>
            </w:r>
            <w:r>
              <w:rPr>
                <w:spacing w:val="1"/>
                <w:sz w:val="24"/>
              </w:rPr>
              <w:t xml:space="preserve"> </w:t>
            </w:r>
            <w:r>
              <w:rPr>
                <w:sz w:val="24"/>
              </w:rPr>
              <w:lastRenderedPageBreak/>
              <w:t>Morphological</w:t>
            </w:r>
            <w:r>
              <w:rPr>
                <w:spacing w:val="-4"/>
                <w:sz w:val="24"/>
              </w:rPr>
              <w:t xml:space="preserve"> </w:t>
            </w:r>
            <w:r>
              <w:rPr>
                <w:sz w:val="24"/>
              </w:rPr>
              <w:t>Sciences.</w:t>
            </w:r>
            <w:r>
              <w:rPr>
                <w:spacing w:val="3"/>
                <w:sz w:val="24"/>
              </w:rPr>
              <w:t xml:space="preserve"> </w:t>
            </w:r>
            <w:r>
              <w:rPr>
                <w:sz w:val="24"/>
              </w:rPr>
              <w:t>2019.</w:t>
            </w:r>
            <w:r>
              <w:rPr>
                <w:spacing w:val="-1"/>
                <w:sz w:val="24"/>
              </w:rPr>
              <w:t xml:space="preserve"> </w:t>
            </w:r>
            <w:r>
              <w:rPr>
                <w:sz w:val="24"/>
              </w:rPr>
              <w:t>Vol.</w:t>
            </w:r>
            <w:r>
              <w:rPr>
                <w:spacing w:val="3"/>
                <w:sz w:val="24"/>
              </w:rPr>
              <w:t xml:space="preserve"> </w:t>
            </w:r>
            <w:r>
              <w:rPr>
                <w:sz w:val="24"/>
              </w:rPr>
              <w:t>36,</w:t>
            </w:r>
            <w:r>
              <w:rPr>
                <w:spacing w:val="-1"/>
                <w:sz w:val="24"/>
              </w:rPr>
              <w:t xml:space="preserve"> </w:t>
            </w:r>
            <w:r>
              <w:rPr>
                <w:sz w:val="24"/>
              </w:rPr>
              <w:t>№.</w:t>
            </w:r>
            <w:r>
              <w:rPr>
                <w:spacing w:val="-2"/>
                <w:sz w:val="24"/>
              </w:rPr>
              <w:t xml:space="preserve"> </w:t>
            </w:r>
            <w:r>
              <w:rPr>
                <w:sz w:val="24"/>
              </w:rPr>
              <w:t>3.</w:t>
            </w:r>
            <w:r>
              <w:rPr>
                <w:spacing w:val="-1"/>
                <w:sz w:val="24"/>
              </w:rPr>
              <w:t xml:space="preserve"> </w:t>
            </w:r>
            <w:r>
              <w:rPr>
                <w:sz w:val="24"/>
              </w:rPr>
              <w:t>P.</w:t>
            </w:r>
            <w:r>
              <w:rPr>
                <w:spacing w:val="3"/>
                <w:sz w:val="24"/>
              </w:rPr>
              <w:t xml:space="preserve"> </w:t>
            </w:r>
            <w:r>
              <w:rPr>
                <w:sz w:val="24"/>
              </w:rPr>
              <w:t>162–168.</w:t>
            </w:r>
          </w:p>
          <w:p w:rsidR="00700035" w:rsidRDefault="00700035" w:rsidP="00700035">
            <w:pPr>
              <w:pStyle w:val="TableParagraph"/>
              <w:numPr>
                <w:ilvl w:val="0"/>
                <w:numId w:val="5"/>
              </w:numPr>
              <w:tabs>
                <w:tab w:val="left" w:pos="471"/>
              </w:tabs>
              <w:ind w:right="97"/>
              <w:jc w:val="both"/>
              <w:rPr>
                <w:sz w:val="24"/>
              </w:rPr>
            </w:pPr>
            <w:r>
              <w:rPr>
                <w:sz w:val="24"/>
              </w:rPr>
              <w:t>Rtail</w:t>
            </w:r>
            <w:r>
              <w:rPr>
                <w:spacing w:val="1"/>
                <w:sz w:val="24"/>
              </w:rPr>
              <w:t xml:space="preserve"> </w:t>
            </w:r>
            <w:r>
              <w:rPr>
                <w:sz w:val="24"/>
              </w:rPr>
              <w:t>R.,</w:t>
            </w:r>
            <w:r>
              <w:rPr>
                <w:spacing w:val="1"/>
                <w:sz w:val="24"/>
              </w:rPr>
              <w:t xml:space="preserve"> </w:t>
            </w:r>
            <w:r>
              <w:rPr>
                <w:sz w:val="24"/>
              </w:rPr>
              <w:t>Maksymova</w:t>
            </w:r>
            <w:r>
              <w:rPr>
                <w:spacing w:val="1"/>
                <w:sz w:val="24"/>
              </w:rPr>
              <w:t xml:space="preserve"> </w:t>
            </w:r>
            <w:r>
              <w:rPr>
                <w:sz w:val="24"/>
              </w:rPr>
              <w:t>O.,</w:t>
            </w:r>
            <w:r>
              <w:rPr>
                <w:spacing w:val="1"/>
                <w:sz w:val="24"/>
              </w:rPr>
              <w:t xml:space="preserve"> </w:t>
            </w:r>
            <w:r>
              <w:rPr>
                <w:sz w:val="24"/>
              </w:rPr>
              <w:t>Illiashenko</w:t>
            </w:r>
            <w:r>
              <w:rPr>
                <w:spacing w:val="1"/>
                <w:sz w:val="24"/>
              </w:rPr>
              <w:t xml:space="preserve"> </w:t>
            </w:r>
            <w:r>
              <w:rPr>
                <w:sz w:val="24"/>
              </w:rPr>
              <w:t>V.,</w:t>
            </w:r>
            <w:r>
              <w:rPr>
                <w:spacing w:val="1"/>
                <w:sz w:val="24"/>
              </w:rPr>
              <w:t xml:space="preserve"> </w:t>
            </w:r>
            <w:r>
              <w:rPr>
                <w:sz w:val="24"/>
              </w:rPr>
              <w:t>Gortynska</w:t>
            </w:r>
            <w:r>
              <w:rPr>
                <w:spacing w:val="1"/>
                <w:sz w:val="24"/>
              </w:rPr>
              <w:t xml:space="preserve"> </w:t>
            </w:r>
            <w:r>
              <w:rPr>
                <w:sz w:val="24"/>
              </w:rPr>
              <w:t>O.,</w:t>
            </w:r>
            <w:r>
              <w:rPr>
                <w:spacing w:val="1"/>
                <w:sz w:val="24"/>
              </w:rPr>
              <w:t xml:space="preserve"> </w:t>
            </w:r>
            <w:r>
              <w:rPr>
                <w:sz w:val="24"/>
              </w:rPr>
              <w:t>Korenkov</w:t>
            </w:r>
            <w:r>
              <w:rPr>
                <w:spacing w:val="1"/>
                <w:sz w:val="24"/>
              </w:rPr>
              <w:t xml:space="preserve"> </w:t>
            </w:r>
            <w:r>
              <w:rPr>
                <w:sz w:val="24"/>
              </w:rPr>
              <w:t>O.,</w:t>
            </w:r>
            <w:r>
              <w:rPr>
                <w:spacing w:val="1"/>
                <w:sz w:val="24"/>
              </w:rPr>
              <w:t xml:space="preserve"> </w:t>
            </w:r>
            <w:r>
              <w:rPr>
                <w:sz w:val="24"/>
              </w:rPr>
              <w:t>Moskalenko</w:t>
            </w:r>
            <w:r>
              <w:rPr>
                <w:spacing w:val="1"/>
                <w:sz w:val="24"/>
              </w:rPr>
              <w:t xml:space="preserve"> </w:t>
            </w:r>
            <w:r>
              <w:rPr>
                <w:sz w:val="24"/>
              </w:rPr>
              <w:t>P.,</w:t>
            </w:r>
            <w:r>
              <w:rPr>
                <w:spacing w:val="1"/>
                <w:sz w:val="24"/>
              </w:rPr>
              <w:t xml:space="preserve"> </w:t>
            </w:r>
            <w:r>
              <w:rPr>
                <w:sz w:val="24"/>
              </w:rPr>
              <w:t>Nasser</w:t>
            </w:r>
            <w:r>
              <w:rPr>
                <w:spacing w:val="1"/>
                <w:sz w:val="24"/>
              </w:rPr>
              <w:t xml:space="preserve"> </w:t>
            </w:r>
            <w:r>
              <w:rPr>
                <w:sz w:val="24"/>
              </w:rPr>
              <w:t>M.,</w:t>
            </w:r>
            <w:r>
              <w:rPr>
                <w:spacing w:val="1"/>
                <w:sz w:val="24"/>
              </w:rPr>
              <w:t xml:space="preserve"> </w:t>
            </w:r>
            <w:r>
              <w:rPr>
                <w:sz w:val="24"/>
              </w:rPr>
              <w:t>Tkach</w:t>
            </w:r>
            <w:r>
              <w:rPr>
                <w:spacing w:val="1"/>
                <w:sz w:val="24"/>
              </w:rPr>
              <w:t xml:space="preserve"> </w:t>
            </w:r>
            <w:r>
              <w:rPr>
                <w:sz w:val="24"/>
              </w:rPr>
              <w:t>G.</w:t>
            </w:r>
            <w:r>
              <w:rPr>
                <w:spacing w:val="1"/>
                <w:sz w:val="24"/>
              </w:rPr>
              <w:t xml:space="preserve"> </w:t>
            </w:r>
            <w:r>
              <w:rPr>
                <w:sz w:val="24"/>
              </w:rPr>
              <w:t>Improvement</w:t>
            </w:r>
            <w:r>
              <w:rPr>
                <w:spacing w:val="1"/>
                <w:sz w:val="24"/>
              </w:rPr>
              <w:t xml:space="preserve"> </w:t>
            </w:r>
            <w:r>
              <w:rPr>
                <w:sz w:val="24"/>
              </w:rPr>
              <w:t>of</w:t>
            </w:r>
            <w:r>
              <w:rPr>
                <w:spacing w:val="1"/>
                <w:sz w:val="24"/>
              </w:rPr>
              <w:t xml:space="preserve"> </w:t>
            </w:r>
            <w:r>
              <w:rPr>
                <w:sz w:val="24"/>
              </w:rPr>
              <w:t>skeletal</w:t>
            </w:r>
            <w:r>
              <w:rPr>
                <w:spacing w:val="1"/>
                <w:sz w:val="24"/>
              </w:rPr>
              <w:t xml:space="preserve"> </w:t>
            </w:r>
            <w:r>
              <w:rPr>
                <w:sz w:val="24"/>
              </w:rPr>
              <w:t>muscle</w:t>
            </w:r>
            <w:r>
              <w:rPr>
                <w:spacing w:val="1"/>
                <w:sz w:val="24"/>
              </w:rPr>
              <w:t xml:space="preserve"> </w:t>
            </w:r>
            <w:r>
              <w:rPr>
                <w:sz w:val="24"/>
              </w:rPr>
              <w:t>regeneration</w:t>
            </w:r>
            <w:r>
              <w:rPr>
                <w:spacing w:val="1"/>
                <w:sz w:val="24"/>
              </w:rPr>
              <w:t xml:space="preserve"> </w:t>
            </w:r>
            <w:r>
              <w:rPr>
                <w:sz w:val="24"/>
              </w:rPr>
              <w:t>by</w:t>
            </w:r>
            <w:r>
              <w:rPr>
                <w:spacing w:val="1"/>
                <w:sz w:val="24"/>
              </w:rPr>
              <w:t xml:space="preserve"> </w:t>
            </w:r>
            <w:r>
              <w:rPr>
                <w:sz w:val="24"/>
              </w:rPr>
              <w:t>platelet-rich</w:t>
            </w:r>
            <w:r>
              <w:rPr>
                <w:spacing w:val="1"/>
                <w:sz w:val="24"/>
              </w:rPr>
              <w:t xml:space="preserve"> </w:t>
            </w:r>
            <w:r>
              <w:rPr>
                <w:sz w:val="24"/>
              </w:rPr>
              <w:t>plasma</w:t>
            </w:r>
            <w:r>
              <w:rPr>
                <w:spacing w:val="1"/>
                <w:sz w:val="24"/>
              </w:rPr>
              <w:t xml:space="preserve"> </w:t>
            </w:r>
            <w:r>
              <w:rPr>
                <w:sz w:val="24"/>
              </w:rPr>
              <w:t>in</w:t>
            </w:r>
            <w:r>
              <w:rPr>
                <w:spacing w:val="1"/>
                <w:sz w:val="24"/>
              </w:rPr>
              <w:t xml:space="preserve"> </w:t>
            </w:r>
            <w:r>
              <w:rPr>
                <w:sz w:val="24"/>
              </w:rPr>
              <w:t>rats</w:t>
            </w:r>
            <w:r>
              <w:rPr>
                <w:spacing w:val="1"/>
                <w:sz w:val="24"/>
              </w:rPr>
              <w:t xml:space="preserve"> </w:t>
            </w:r>
            <w:r>
              <w:rPr>
                <w:sz w:val="24"/>
              </w:rPr>
              <w:t>with</w:t>
            </w:r>
            <w:r>
              <w:rPr>
                <w:spacing w:val="1"/>
                <w:sz w:val="24"/>
              </w:rPr>
              <w:t xml:space="preserve"> </w:t>
            </w:r>
            <w:r>
              <w:rPr>
                <w:sz w:val="24"/>
              </w:rPr>
              <w:t>experimental</w:t>
            </w:r>
            <w:r>
              <w:rPr>
                <w:spacing w:val="1"/>
                <w:sz w:val="24"/>
              </w:rPr>
              <w:t xml:space="preserve"> </w:t>
            </w:r>
            <w:r>
              <w:rPr>
                <w:sz w:val="24"/>
              </w:rPr>
              <w:t>chronic</w:t>
            </w:r>
            <w:r>
              <w:rPr>
                <w:spacing w:val="1"/>
                <w:sz w:val="24"/>
              </w:rPr>
              <w:t xml:space="preserve"> </w:t>
            </w:r>
            <w:r>
              <w:rPr>
                <w:sz w:val="24"/>
              </w:rPr>
              <w:t>hyperglycemia BioMed Research International.</w:t>
            </w:r>
            <w:r>
              <w:rPr>
                <w:spacing w:val="1"/>
                <w:sz w:val="24"/>
              </w:rPr>
              <w:t xml:space="preserve"> </w:t>
            </w:r>
            <w:r>
              <w:rPr>
                <w:sz w:val="24"/>
              </w:rPr>
              <w:t>2020. Vol. 2020. Article ID</w:t>
            </w:r>
            <w:r>
              <w:rPr>
                <w:spacing w:val="1"/>
                <w:sz w:val="24"/>
              </w:rPr>
              <w:t xml:space="preserve"> </w:t>
            </w:r>
            <w:r>
              <w:rPr>
                <w:sz w:val="24"/>
              </w:rPr>
              <w:t>6980607,</w:t>
            </w:r>
            <w:r>
              <w:rPr>
                <w:spacing w:val="3"/>
                <w:sz w:val="24"/>
              </w:rPr>
              <w:t xml:space="preserve"> </w:t>
            </w:r>
            <w:r>
              <w:rPr>
                <w:sz w:val="24"/>
              </w:rPr>
              <w:t>9</w:t>
            </w:r>
            <w:r>
              <w:rPr>
                <w:spacing w:val="-3"/>
                <w:sz w:val="24"/>
              </w:rPr>
              <w:t xml:space="preserve"> </w:t>
            </w:r>
            <w:r>
              <w:rPr>
                <w:sz w:val="24"/>
              </w:rPr>
              <w:t>pages.</w:t>
            </w:r>
            <w:r>
              <w:rPr>
                <w:spacing w:val="6"/>
                <w:sz w:val="24"/>
              </w:rPr>
              <w:t xml:space="preserve"> </w:t>
            </w:r>
            <w:r>
              <w:rPr>
                <w:sz w:val="24"/>
              </w:rPr>
              <w:t>doi.org/10.1155/2020/6980607.</w:t>
            </w:r>
          </w:p>
          <w:p w:rsidR="00700035" w:rsidRDefault="00700035" w:rsidP="00700035">
            <w:pPr>
              <w:pStyle w:val="TableParagraph"/>
              <w:numPr>
                <w:ilvl w:val="0"/>
                <w:numId w:val="5"/>
              </w:numPr>
              <w:tabs>
                <w:tab w:val="left" w:pos="471"/>
              </w:tabs>
              <w:spacing w:line="274" w:lineRule="exact"/>
              <w:ind w:hanging="361"/>
              <w:jc w:val="both"/>
              <w:rPr>
                <w:sz w:val="24"/>
              </w:rPr>
            </w:pPr>
            <w:r>
              <w:rPr>
                <w:sz w:val="24"/>
              </w:rPr>
              <w:t>Tkachenko,</w:t>
            </w:r>
            <w:r>
              <w:rPr>
                <w:spacing w:val="13"/>
                <w:sz w:val="24"/>
              </w:rPr>
              <w:t xml:space="preserve"> </w:t>
            </w:r>
            <w:r>
              <w:rPr>
                <w:sz w:val="24"/>
              </w:rPr>
              <w:t>A.</w:t>
            </w:r>
            <w:r>
              <w:rPr>
                <w:spacing w:val="13"/>
                <w:sz w:val="24"/>
              </w:rPr>
              <w:t xml:space="preserve"> </w:t>
            </w:r>
            <w:r>
              <w:rPr>
                <w:sz w:val="24"/>
              </w:rPr>
              <w:t>S.,</w:t>
            </w:r>
            <w:r>
              <w:rPr>
                <w:spacing w:val="14"/>
                <w:sz w:val="24"/>
              </w:rPr>
              <w:t xml:space="preserve"> </w:t>
            </w:r>
            <w:r>
              <w:rPr>
                <w:sz w:val="24"/>
              </w:rPr>
              <w:t>Maksymova,</w:t>
            </w:r>
            <w:r>
              <w:rPr>
                <w:spacing w:val="13"/>
                <w:sz w:val="24"/>
              </w:rPr>
              <w:t xml:space="preserve"> </w:t>
            </w:r>
            <w:r>
              <w:rPr>
                <w:sz w:val="24"/>
              </w:rPr>
              <w:t>O.</w:t>
            </w:r>
            <w:r>
              <w:rPr>
                <w:spacing w:val="14"/>
                <w:sz w:val="24"/>
              </w:rPr>
              <w:t xml:space="preserve"> </w:t>
            </w:r>
            <w:r>
              <w:rPr>
                <w:sz w:val="24"/>
              </w:rPr>
              <w:t>S.,</w:t>
            </w:r>
            <w:r>
              <w:rPr>
                <w:spacing w:val="9"/>
                <w:sz w:val="24"/>
              </w:rPr>
              <w:t xml:space="preserve"> </w:t>
            </w:r>
            <w:r>
              <w:rPr>
                <w:sz w:val="24"/>
              </w:rPr>
              <w:t>Korenkov,</w:t>
            </w:r>
            <w:r>
              <w:rPr>
                <w:spacing w:val="17"/>
                <w:sz w:val="24"/>
              </w:rPr>
              <w:t xml:space="preserve"> </w:t>
            </w:r>
            <w:r>
              <w:rPr>
                <w:sz w:val="24"/>
              </w:rPr>
              <w:t>O.</w:t>
            </w:r>
            <w:r>
              <w:rPr>
                <w:spacing w:val="13"/>
                <w:sz w:val="24"/>
              </w:rPr>
              <w:t xml:space="preserve"> </w:t>
            </w:r>
            <w:r>
              <w:rPr>
                <w:sz w:val="24"/>
              </w:rPr>
              <w:t>V.,</w:t>
            </w:r>
            <w:r>
              <w:rPr>
                <w:spacing w:val="13"/>
                <w:sz w:val="24"/>
              </w:rPr>
              <w:t xml:space="preserve"> </w:t>
            </w:r>
            <w:r>
              <w:rPr>
                <w:sz w:val="24"/>
              </w:rPr>
              <w:t>Voznyi,</w:t>
            </w:r>
            <w:r>
              <w:rPr>
                <w:spacing w:val="19"/>
                <w:sz w:val="24"/>
              </w:rPr>
              <w:t xml:space="preserve"> </w:t>
            </w:r>
            <w:r>
              <w:rPr>
                <w:sz w:val="24"/>
              </w:rPr>
              <w:t>A.</w:t>
            </w:r>
            <w:r>
              <w:rPr>
                <w:spacing w:val="13"/>
                <w:sz w:val="24"/>
              </w:rPr>
              <w:t xml:space="preserve"> </w:t>
            </w:r>
            <w:r>
              <w:rPr>
                <w:sz w:val="24"/>
              </w:rPr>
              <w:t>P.,</w:t>
            </w:r>
            <w:r>
              <w:rPr>
                <w:spacing w:val="10"/>
                <w:sz w:val="24"/>
              </w:rPr>
              <w:t xml:space="preserve"> </w:t>
            </w:r>
            <w:r>
              <w:rPr>
                <w:sz w:val="24"/>
              </w:rPr>
              <w:t>Tkach,</w:t>
            </w:r>
          </w:p>
          <w:p w:rsidR="00700035" w:rsidRDefault="00700035" w:rsidP="00700035">
            <w:pPr>
              <w:pStyle w:val="TableParagraph"/>
              <w:ind w:left="470" w:right="90"/>
              <w:jc w:val="both"/>
              <w:rPr>
                <w:sz w:val="24"/>
              </w:rPr>
            </w:pPr>
            <w:r>
              <w:rPr>
                <w:sz w:val="24"/>
              </w:rPr>
              <w:t>G. F. Structure of the knee articular cartilage after the femur and tibia extra-</w:t>
            </w:r>
            <w:r>
              <w:rPr>
                <w:spacing w:val="1"/>
                <w:sz w:val="24"/>
              </w:rPr>
              <w:t xml:space="preserve"> </w:t>
            </w:r>
            <w:r>
              <w:rPr>
                <w:sz w:val="24"/>
              </w:rPr>
              <w:t>articular injury. Wiadomosci lekarskie (Warsaw, Poland : 1960), 2021, 74(8), Р.</w:t>
            </w:r>
            <w:r>
              <w:rPr>
                <w:spacing w:val="-57"/>
                <w:sz w:val="24"/>
              </w:rPr>
              <w:t xml:space="preserve"> </w:t>
            </w:r>
            <w:r>
              <w:rPr>
                <w:sz w:val="24"/>
              </w:rPr>
              <w:t>1863–1868.</w:t>
            </w:r>
          </w:p>
          <w:p w:rsidR="00700035" w:rsidRDefault="00700035" w:rsidP="00700035">
            <w:pPr>
              <w:pStyle w:val="TableParagraph"/>
              <w:numPr>
                <w:ilvl w:val="0"/>
                <w:numId w:val="5"/>
              </w:numPr>
              <w:tabs>
                <w:tab w:val="left" w:pos="471"/>
              </w:tabs>
              <w:ind w:right="93"/>
              <w:jc w:val="both"/>
              <w:rPr>
                <w:sz w:val="24"/>
              </w:rPr>
            </w:pPr>
            <w:r>
              <w:rPr>
                <w:sz w:val="24"/>
              </w:rPr>
              <w:t>Riabenko T. V., Korenkov O.V., Dmytruk S.M., Yarmolenko O. S., Ponyrko A.</w:t>
            </w:r>
            <w:r>
              <w:rPr>
                <w:spacing w:val="-57"/>
                <w:sz w:val="24"/>
              </w:rPr>
              <w:t xml:space="preserve"> </w:t>
            </w:r>
            <w:r>
              <w:rPr>
                <w:sz w:val="24"/>
              </w:rPr>
              <w:t>O, Pernacov M. S., Hula V. I. Morphological feature of tubular bones reparative</w:t>
            </w:r>
            <w:r>
              <w:rPr>
                <w:spacing w:val="-57"/>
                <w:sz w:val="24"/>
              </w:rPr>
              <w:t xml:space="preserve"> </w:t>
            </w:r>
            <w:r>
              <w:rPr>
                <w:sz w:val="24"/>
              </w:rPr>
              <w:t>regeneration</w:t>
            </w:r>
            <w:r>
              <w:rPr>
                <w:spacing w:val="14"/>
                <w:sz w:val="24"/>
              </w:rPr>
              <w:t xml:space="preserve"> </w:t>
            </w:r>
            <w:r>
              <w:rPr>
                <w:sz w:val="24"/>
              </w:rPr>
              <w:t>under</w:t>
            </w:r>
            <w:r>
              <w:rPr>
                <w:spacing w:val="21"/>
                <w:sz w:val="24"/>
              </w:rPr>
              <w:t xml:space="preserve"> </w:t>
            </w:r>
            <w:r>
              <w:rPr>
                <w:sz w:val="24"/>
              </w:rPr>
              <w:t>the</w:t>
            </w:r>
            <w:r>
              <w:rPr>
                <w:spacing w:val="18"/>
                <w:sz w:val="24"/>
              </w:rPr>
              <w:t xml:space="preserve"> </w:t>
            </w:r>
            <w:r>
              <w:rPr>
                <w:sz w:val="24"/>
              </w:rPr>
              <w:t>influence</w:t>
            </w:r>
            <w:r>
              <w:rPr>
                <w:spacing w:val="19"/>
                <w:sz w:val="24"/>
              </w:rPr>
              <w:t xml:space="preserve"> </w:t>
            </w:r>
            <w:r>
              <w:rPr>
                <w:sz w:val="24"/>
              </w:rPr>
              <w:t>of</w:t>
            </w:r>
            <w:r>
              <w:rPr>
                <w:spacing w:val="12"/>
                <w:sz w:val="24"/>
              </w:rPr>
              <w:t xml:space="preserve"> </w:t>
            </w:r>
            <w:r>
              <w:rPr>
                <w:sz w:val="24"/>
              </w:rPr>
              <w:t>antitumor</w:t>
            </w:r>
            <w:r>
              <w:rPr>
                <w:spacing w:val="21"/>
                <w:sz w:val="24"/>
              </w:rPr>
              <w:t xml:space="preserve"> </w:t>
            </w:r>
            <w:r>
              <w:rPr>
                <w:sz w:val="24"/>
              </w:rPr>
              <w:t>chemotherapeutics.</w:t>
            </w:r>
            <w:r>
              <w:rPr>
                <w:spacing w:val="21"/>
                <w:sz w:val="24"/>
              </w:rPr>
              <w:t xml:space="preserve"> </w:t>
            </w:r>
            <w:r>
              <w:rPr>
                <w:sz w:val="24"/>
              </w:rPr>
              <w:t>Wiadomości</w:t>
            </w:r>
          </w:p>
          <w:p w:rsidR="00700035" w:rsidRDefault="00700035" w:rsidP="00700035">
            <w:pPr>
              <w:pStyle w:val="TableParagraph"/>
              <w:spacing w:line="267" w:lineRule="exact"/>
              <w:ind w:left="470"/>
              <w:jc w:val="both"/>
              <w:rPr>
                <w:sz w:val="24"/>
              </w:rPr>
            </w:pPr>
            <w:r>
              <w:rPr>
                <w:sz w:val="24"/>
              </w:rPr>
              <w:t>Lekarskie</w:t>
            </w:r>
            <w:r>
              <w:rPr>
                <w:spacing w:val="-2"/>
                <w:sz w:val="24"/>
              </w:rPr>
              <w:t xml:space="preserve"> </w:t>
            </w:r>
            <w:r>
              <w:rPr>
                <w:sz w:val="24"/>
              </w:rPr>
              <w:t>(Warsaw,</w:t>
            </w:r>
            <w:r>
              <w:rPr>
                <w:spacing w:val="1"/>
                <w:sz w:val="24"/>
              </w:rPr>
              <w:t xml:space="preserve"> </w:t>
            </w:r>
            <w:r>
              <w:rPr>
                <w:sz w:val="24"/>
              </w:rPr>
              <w:t>Poland :</w:t>
            </w:r>
            <w:r>
              <w:rPr>
                <w:spacing w:val="-1"/>
                <w:sz w:val="24"/>
              </w:rPr>
              <w:t xml:space="preserve"> </w:t>
            </w:r>
            <w:r>
              <w:rPr>
                <w:sz w:val="24"/>
              </w:rPr>
              <w:t>1960),</w:t>
            </w:r>
            <w:r>
              <w:rPr>
                <w:spacing w:val="-3"/>
                <w:sz w:val="24"/>
              </w:rPr>
              <w:t xml:space="preserve"> </w:t>
            </w:r>
            <w:r>
              <w:rPr>
                <w:sz w:val="24"/>
              </w:rPr>
              <w:t>2022;</w:t>
            </w:r>
            <w:r>
              <w:rPr>
                <w:spacing w:val="-5"/>
                <w:sz w:val="24"/>
              </w:rPr>
              <w:t xml:space="preserve"> </w:t>
            </w:r>
            <w:r>
              <w:rPr>
                <w:sz w:val="24"/>
              </w:rPr>
              <w:t>75(3),</w:t>
            </w:r>
            <w:r>
              <w:rPr>
                <w:spacing w:val="-3"/>
                <w:sz w:val="24"/>
              </w:rPr>
              <w:t xml:space="preserve"> </w:t>
            </w:r>
            <w:r>
              <w:rPr>
                <w:sz w:val="24"/>
              </w:rPr>
              <w:t>Р.</w:t>
            </w:r>
            <w:r>
              <w:rPr>
                <w:spacing w:val="1"/>
                <w:sz w:val="24"/>
              </w:rPr>
              <w:t xml:space="preserve"> </w:t>
            </w:r>
            <w:r>
              <w:rPr>
                <w:sz w:val="24"/>
              </w:rPr>
              <w:t>570–576.</w:t>
            </w:r>
          </w:p>
          <w:p w:rsidR="00700035" w:rsidRDefault="00700035" w:rsidP="00700035">
            <w:pPr>
              <w:pStyle w:val="TableParagraph"/>
              <w:numPr>
                <w:ilvl w:val="0"/>
                <w:numId w:val="5"/>
              </w:numPr>
              <w:spacing w:line="274" w:lineRule="exact"/>
              <w:ind w:right="107"/>
              <w:rPr>
                <w:sz w:val="24"/>
              </w:rPr>
            </w:pPr>
            <w:r w:rsidRPr="003C328C">
              <w:rPr>
                <w:sz w:val="24"/>
              </w:rPr>
              <w:t>Korenkov O., Larina K. Chondrogenic potential of intramembranous skeletal bones. Clinical Osteology. 2022. Vol. 27, №. 4. P. 126–130.</w:t>
            </w:r>
          </w:p>
          <w:p w:rsidR="00700035" w:rsidRPr="00700035" w:rsidRDefault="00700035" w:rsidP="00700035">
            <w:pPr>
              <w:pStyle w:val="TableParagraph"/>
              <w:numPr>
                <w:ilvl w:val="0"/>
                <w:numId w:val="5"/>
              </w:numPr>
              <w:spacing w:line="274" w:lineRule="exact"/>
              <w:ind w:right="107"/>
              <w:jc w:val="both"/>
              <w:rPr>
                <w:sz w:val="24"/>
              </w:rPr>
            </w:pPr>
            <w:r w:rsidRPr="00700035">
              <w:rPr>
                <w:sz w:val="24"/>
              </w:rPr>
              <w:t>Shevets V, Sherstiuk L, Bumeiste V, Lychko V, Korenkov O, Ivakhnyuk T, Sotnikov D, Brizhata I. Cardiovascular Reaction to Orthostatic Test Among Non-functional Overreaching Athletes with Vegetative Disorders (The Physical Therapist Perspective). Acta Balneologica. 2023. Vol. LXV, №. 1 (173). P. 41–44.</w:t>
            </w:r>
          </w:p>
          <w:p w:rsidR="00700035" w:rsidRPr="00700035" w:rsidRDefault="00700035" w:rsidP="00700035">
            <w:pPr>
              <w:pStyle w:val="TableParagraph"/>
              <w:numPr>
                <w:ilvl w:val="0"/>
                <w:numId w:val="5"/>
              </w:numPr>
              <w:spacing w:line="274" w:lineRule="exact"/>
              <w:ind w:right="107"/>
              <w:jc w:val="both"/>
              <w:rPr>
                <w:sz w:val="24"/>
              </w:rPr>
            </w:pPr>
            <w:r w:rsidRPr="00700035">
              <w:rPr>
                <w:sz w:val="24"/>
              </w:rPr>
              <w:t>Ponyrko A., Bumeister V., Korenkov O., Dmytruk S., Kiptenko L., Ryabenko T., Teslyk T., Ryabenko D. Structural and functional changes in osteogenic cells and biomarkers of bone remodeling in chronic hyperglycemia. Eastern Ukrainian Medical Journal. 2023. 11(4):398-407.</w:t>
            </w:r>
          </w:p>
          <w:p w:rsidR="00700035" w:rsidRPr="00700035" w:rsidRDefault="00700035" w:rsidP="00700035">
            <w:pPr>
              <w:pStyle w:val="TableParagraph"/>
              <w:numPr>
                <w:ilvl w:val="0"/>
                <w:numId w:val="5"/>
              </w:numPr>
              <w:spacing w:line="274" w:lineRule="exact"/>
              <w:ind w:right="107"/>
              <w:jc w:val="both"/>
              <w:rPr>
                <w:sz w:val="24"/>
              </w:rPr>
            </w:pPr>
            <w:r w:rsidRPr="00700035">
              <w:rPr>
                <w:sz w:val="24"/>
              </w:rPr>
              <w:t>Piddubnyi A., Tkachenko I., Shubin P., Korenkov O. Metastatic    ovarian    cancer:    bibliographic analysis. Eastern Ukrainian Medical Journal. 2023. 11(4):352-359.</w:t>
            </w:r>
          </w:p>
          <w:p w:rsidR="00700035" w:rsidRPr="00700035" w:rsidRDefault="00700035" w:rsidP="00700035">
            <w:pPr>
              <w:pStyle w:val="TableParagraph"/>
              <w:numPr>
                <w:ilvl w:val="0"/>
                <w:numId w:val="5"/>
              </w:numPr>
              <w:spacing w:line="274" w:lineRule="exact"/>
              <w:ind w:right="107"/>
              <w:jc w:val="both"/>
              <w:rPr>
                <w:sz w:val="24"/>
              </w:rPr>
            </w:pPr>
            <w:r w:rsidRPr="00700035">
              <w:rPr>
                <w:sz w:val="24"/>
              </w:rPr>
              <w:t>Riabenko T.V., Hula V.I., Korenkov O.V., Ponyrko A.A., Teslyk T.P., Dmytruk S.M., Illiashenko V.Yu., Dudchenko Y.S. Evaluation of methotrexate toxicity. Azerbaijan Medical Journal. 2023, (4). P. 141-146.</w:t>
            </w:r>
          </w:p>
          <w:p w:rsidR="00700035" w:rsidRPr="00700035" w:rsidRDefault="00700035" w:rsidP="00700035">
            <w:pPr>
              <w:pStyle w:val="TableParagraph"/>
              <w:numPr>
                <w:ilvl w:val="0"/>
                <w:numId w:val="5"/>
              </w:numPr>
              <w:spacing w:line="274" w:lineRule="exact"/>
              <w:ind w:right="107"/>
              <w:jc w:val="both"/>
              <w:rPr>
                <w:sz w:val="24"/>
              </w:rPr>
            </w:pPr>
            <w:r w:rsidRPr="00700035">
              <w:rPr>
                <w:sz w:val="24"/>
              </w:rPr>
              <w:t>Korenkov O., Larina K. Effect of toxic metals on the bone regeneration. Clinical Osteology. 2023. Vol. 28, №. 4. P. 118–124.</w:t>
            </w:r>
          </w:p>
          <w:p w:rsidR="00700035" w:rsidRPr="00700035" w:rsidRDefault="00700035" w:rsidP="00700035">
            <w:pPr>
              <w:pStyle w:val="TableParagraph"/>
              <w:numPr>
                <w:ilvl w:val="0"/>
                <w:numId w:val="5"/>
              </w:numPr>
              <w:spacing w:line="274" w:lineRule="exact"/>
              <w:ind w:right="107"/>
              <w:jc w:val="both"/>
              <w:rPr>
                <w:sz w:val="24"/>
              </w:rPr>
            </w:pPr>
            <w:r w:rsidRPr="00700035">
              <w:rPr>
                <w:sz w:val="24"/>
              </w:rPr>
              <w:t>Korenkov O., Sukhodub L., Kumeda M., Sukhodub L. In Vivo Feature of the Regenerative Potential of Chitosan and Alginate Based Osteoplastic Composites Doped with Calcium Phosphates, Zinc Ions, and Vitamin D2. Annals of Anatomy - Anatomischer Anzeiger. 2024, 225, 152290. https://doi.org/10.1016/j.aanat.2024.152290</w:t>
            </w:r>
          </w:p>
          <w:p w:rsidR="00A05645" w:rsidRDefault="00700035" w:rsidP="00A05645">
            <w:pPr>
              <w:pStyle w:val="TableParagraph"/>
              <w:numPr>
                <w:ilvl w:val="0"/>
                <w:numId w:val="5"/>
              </w:numPr>
              <w:spacing w:line="274" w:lineRule="exact"/>
              <w:ind w:right="107"/>
              <w:jc w:val="both"/>
              <w:rPr>
                <w:sz w:val="24"/>
              </w:rPr>
            </w:pPr>
            <w:r w:rsidRPr="00700035">
              <w:rPr>
                <w:sz w:val="24"/>
              </w:rPr>
              <w:t>Korenkov O., Sukhodub L., Kumeda M., Sukhonos O., Sukhodub L. In vivo evaluation of bioactivity of alginate/chitosan based osteoplastic nanocomposites loaded with inorganic nanoparticles. Heliyon. 2024, 10 (13), E33868. https://doi.org/10.1016/j.heliyon.2024.e33868</w:t>
            </w:r>
          </w:p>
          <w:p w:rsidR="00A05645" w:rsidRDefault="00A05645" w:rsidP="00A05645">
            <w:pPr>
              <w:pStyle w:val="TableParagraph"/>
              <w:numPr>
                <w:ilvl w:val="0"/>
                <w:numId w:val="5"/>
              </w:numPr>
              <w:spacing w:line="274" w:lineRule="exact"/>
              <w:ind w:right="107"/>
              <w:jc w:val="both"/>
              <w:rPr>
                <w:sz w:val="24"/>
              </w:rPr>
            </w:pPr>
            <w:r w:rsidRPr="00A05645">
              <w:rPr>
                <w:sz w:val="24"/>
              </w:rPr>
              <w:t>Sukhonos O., Korenkov O., Sukhodub L. A modern view on reparative osteogenesis: main stages and their patterns. East Ukr Med J. 2024;12(3):476-491. https://doi.org/10.21272/eumj.2024;12(3):476-491</w:t>
            </w:r>
          </w:p>
          <w:p w:rsidR="00F57C16" w:rsidRDefault="00F57C16" w:rsidP="00F57C16">
            <w:pPr>
              <w:pStyle w:val="a3"/>
              <w:numPr>
                <w:ilvl w:val="0"/>
                <w:numId w:val="5"/>
              </w:numPr>
              <w:rPr>
                <w:sz w:val="24"/>
              </w:rPr>
            </w:pPr>
            <w:r w:rsidRPr="00F57C16">
              <w:rPr>
                <w:sz w:val="24"/>
              </w:rPr>
              <w:t>Sukhodub L., Korenkov O., Sukhodub L., Kumeda M. Regenerative potential of biopolymers - calcium phosphate osteogenic composites in the healing of an experimental defect of the parietal bone. Biomaterials and Biosystems. 2025. 18. №100112 DOI: 10.1016/j.bbiosy.2025.100112</w:t>
            </w:r>
          </w:p>
          <w:p w:rsidR="00685AC9" w:rsidRPr="00A05645" w:rsidRDefault="00685AC9" w:rsidP="00685AC9">
            <w:pPr>
              <w:pStyle w:val="a3"/>
              <w:numPr>
                <w:ilvl w:val="0"/>
                <w:numId w:val="5"/>
              </w:numPr>
              <w:jc w:val="both"/>
              <w:rPr>
                <w:sz w:val="24"/>
              </w:rPr>
            </w:pPr>
            <w:r w:rsidRPr="00685AC9">
              <w:rPr>
                <w:sz w:val="24"/>
              </w:rPr>
              <w:t>Korenkov O.V., Sukhodub L.B, Kumeda M.O, Sukhodub L.F. Assessment of Healing Potential of Alginate and Chitosan-Based Biomaterials for Cranial Bone Defects in Experimental Model. BioMed Research International. 2026. ID 3257416 https://doi.org/10.1155/bmri/3257416</w:t>
            </w:r>
          </w:p>
        </w:tc>
      </w:tr>
      <w:tr w:rsidR="00700035" w:rsidTr="00700035">
        <w:trPr>
          <w:trHeight w:val="210"/>
        </w:trPr>
        <w:tc>
          <w:tcPr>
            <w:tcW w:w="2093" w:type="dxa"/>
          </w:tcPr>
          <w:p w:rsidR="00700035" w:rsidRDefault="00700035" w:rsidP="00700035">
            <w:pPr>
              <w:pStyle w:val="TableParagraph"/>
              <w:spacing w:line="242" w:lineRule="auto"/>
              <w:ind w:right="154"/>
              <w:rPr>
                <w:b/>
                <w:sz w:val="24"/>
              </w:rPr>
            </w:pPr>
            <w:r>
              <w:rPr>
                <w:b/>
                <w:sz w:val="24"/>
              </w:rPr>
              <w:lastRenderedPageBreak/>
              <w:t>Патенти на</w:t>
            </w:r>
            <w:r>
              <w:rPr>
                <w:b/>
                <w:spacing w:val="1"/>
                <w:sz w:val="24"/>
              </w:rPr>
              <w:t xml:space="preserve"> </w:t>
            </w:r>
            <w:r>
              <w:rPr>
                <w:b/>
                <w:sz w:val="24"/>
              </w:rPr>
              <w:t>корисну</w:t>
            </w:r>
            <w:r>
              <w:rPr>
                <w:b/>
                <w:spacing w:val="-9"/>
                <w:sz w:val="24"/>
              </w:rPr>
              <w:t xml:space="preserve"> </w:t>
            </w:r>
            <w:r>
              <w:rPr>
                <w:b/>
                <w:sz w:val="24"/>
              </w:rPr>
              <w:t>модель:</w:t>
            </w:r>
          </w:p>
        </w:tc>
        <w:tc>
          <w:tcPr>
            <w:tcW w:w="8288" w:type="dxa"/>
          </w:tcPr>
          <w:p w:rsidR="00700035" w:rsidRPr="004A6299" w:rsidRDefault="00700035" w:rsidP="00700035">
            <w:pPr>
              <w:pStyle w:val="TableParagraph"/>
              <w:ind w:right="90"/>
              <w:jc w:val="both"/>
              <w:rPr>
                <w:sz w:val="24"/>
                <w:szCs w:val="24"/>
              </w:rPr>
            </w:pPr>
            <w:r w:rsidRPr="004A6299">
              <w:rPr>
                <w:sz w:val="24"/>
                <w:szCs w:val="24"/>
              </w:rPr>
              <w:t>Спосіб експериментального дослідження репаративного остеогенезу за умов</w:t>
            </w:r>
            <w:r w:rsidRPr="004A6299">
              <w:rPr>
                <w:spacing w:val="1"/>
                <w:sz w:val="24"/>
                <w:szCs w:val="24"/>
              </w:rPr>
              <w:t xml:space="preserve"> </w:t>
            </w:r>
            <w:r w:rsidRPr="004A6299">
              <w:rPr>
                <w:sz w:val="24"/>
                <w:szCs w:val="24"/>
              </w:rPr>
              <w:t>впливу гіперглікемії у дослідних тварин Патент на корисну модель UA, №</w:t>
            </w:r>
            <w:r w:rsidRPr="004A6299">
              <w:rPr>
                <w:spacing w:val="1"/>
                <w:sz w:val="24"/>
                <w:szCs w:val="24"/>
              </w:rPr>
              <w:t xml:space="preserve"> </w:t>
            </w:r>
            <w:r w:rsidRPr="004A6299">
              <w:rPr>
                <w:sz w:val="24"/>
                <w:szCs w:val="24"/>
              </w:rPr>
              <w:t>119078</w:t>
            </w:r>
            <w:r w:rsidRPr="004A6299">
              <w:rPr>
                <w:spacing w:val="-5"/>
                <w:sz w:val="24"/>
                <w:szCs w:val="24"/>
              </w:rPr>
              <w:t xml:space="preserve"> </w:t>
            </w:r>
            <w:r w:rsidRPr="004A6299">
              <w:rPr>
                <w:sz w:val="24"/>
                <w:szCs w:val="24"/>
              </w:rPr>
              <w:t>Номер</w:t>
            </w:r>
            <w:r w:rsidRPr="004A6299">
              <w:rPr>
                <w:spacing w:val="-9"/>
                <w:sz w:val="24"/>
                <w:szCs w:val="24"/>
              </w:rPr>
              <w:t xml:space="preserve"> </w:t>
            </w:r>
            <w:r w:rsidRPr="004A6299">
              <w:rPr>
                <w:sz w:val="24"/>
                <w:szCs w:val="24"/>
              </w:rPr>
              <w:t>заявки</w:t>
            </w:r>
            <w:r w:rsidRPr="004A6299">
              <w:rPr>
                <w:spacing w:val="-3"/>
                <w:sz w:val="24"/>
                <w:szCs w:val="24"/>
              </w:rPr>
              <w:t xml:space="preserve"> </w:t>
            </w:r>
            <w:r w:rsidRPr="004A6299">
              <w:rPr>
                <w:sz w:val="24"/>
                <w:szCs w:val="24"/>
              </w:rPr>
              <w:t>u</w:t>
            </w:r>
            <w:r w:rsidRPr="004A6299">
              <w:rPr>
                <w:spacing w:val="-4"/>
                <w:sz w:val="24"/>
                <w:szCs w:val="24"/>
              </w:rPr>
              <w:t xml:space="preserve"> </w:t>
            </w:r>
            <w:r w:rsidRPr="004A6299">
              <w:rPr>
                <w:sz w:val="24"/>
                <w:szCs w:val="24"/>
              </w:rPr>
              <w:t>2017</w:t>
            </w:r>
            <w:r w:rsidRPr="004A6299">
              <w:rPr>
                <w:spacing w:val="-4"/>
                <w:sz w:val="24"/>
                <w:szCs w:val="24"/>
              </w:rPr>
              <w:t xml:space="preserve"> </w:t>
            </w:r>
            <w:r w:rsidRPr="004A6299">
              <w:rPr>
                <w:sz w:val="24"/>
                <w:szCs w:val="24"/>
              </w:rPr>
              <w:t>02902</w:t>
            </w:r>
            <w:r w:rsidRPr="004A6299">
              <w:rPr>
                <w:spacing w:val="-4"/>
                <w:sz w:val="24"/>
                <w:szCs w:val="24"/>
              </w:rPr>
              <w:t xml:space="preserve"> </w:t>
            </w:r>
            <w:r w:rsidRPr="004A6299">
              <w:rPr>
                <w:sz w:val="24"/>
                <w:szCs w:val="24"/>
              </w:rPr>
              <w:t>Дата</w:t>
            </w:r>
            <w:r w:rsidRPr="004A6299">
              <w:rPr>
                <w:spacing w:val="-5"/>
                <w:sz w:val="24"/>
                <w:szCs w:val="24"/>
              </w:rPr>
              <w:t xml:space="preserve"> </w:t>
            </w:r>
            <w:r w:rsidRPr="004A6299">
              <w:rPr>
                <w:sz w:val="24"/>
                <w:szCs w:val="24"/>
              </w:rPr>
              <w:t>подання</w:t>
            </w:r>
            <w:r w:rsidRPr="004A6299">
              <w:rPr>
                <w:spacing w:val="-4"/>
                <w:sz w:val="24"/>
                <w:szCs w:val="24"/>
              </w:rPr>
              <w:t xml:space="preserve"> </w:t>
            </w:r>
            <w:r w:rsidRPr="004A6299">
              <w:rPr>
                <w:sz w:val="24"/>
                <w:szCs w:val="24"/>
              </w:rPr>
              <w:t>заявки</w:t>
            </w:r>
            <w:r w:rsidRPr="004A6299">
              <w:rPr>
                <w:spacing w:val="-3"/>
                <w:sz w:val="24"/>
                <w:szCs w:val="24"/>
              </w:rPr>
              <w:t xml:space="preserve"> </w:t>
            </w:r>
            <w:r w:rsidRPr="004A6299">
              <w:rPr>
                <w:sz w:val="24"/>
                <w:szCs w:val="24"/>
              </w:rPr>
              <w:t>27.03.2017</w:t>
            </w:r>
            <w:r w:rsidRPr="004A6299">
              <w:rPr>
                <w:spacing w:val="-4"/>
                <w:sz w:val="24"/>
                <w:szCs w:val="24"/>
              </w:rPr>
              <w:t xml:space="preserve"> </w:t>
            </w:r>
            <w:r w:rsidRPr="004A6299">
              <w:rPr>
                <w:sz w:val="24"/>
                <w:szCs w:val="24"/>
              </w:rPr>
              <w:t>Дата,</w:t>
            </w:r>
            <w:r w:rsidRPr="004A6299">
              <w:rPr>
                <w:spacing w:val="-2"/>
                <w:sz w:val="24"/>
                <w:szCs w:val="24"/>
              </w:rPr>
              <w:t xml:space="preserve"> </w:t>
            </w:r>
            <w:r w:rsidRPr="004A6299">
              <w:rPr>
                <w:sz w:val="24"/>
                <w:szCs w:val="24"/>
              </w:rPr>
              <w:t>з</w:t>
            </w:r>
            <w:r w:rsidRPr="004A6299">
              <w:rPr>
                <w:spacing w:val="-7"/>
                <w:sz w:val="24"/>
                <w:szCs w:val="24"/>
              </w:rPr>
              <w:t xml:space="preserve"> </w:t>
            </w:r>
            <w:r w:rsidRPr="004A6299">
              <w:rPr>
                <w:sz w:val="24"/>
                <w:szCs w:val="24"/>
              </w:rPr>
              <w:t>якої</w:t>
            </w:r>
          </w:p>
          <w:p w:rsidR="00700035" w:rsidRPr="004A6299" w:rsidRDefault="00700035" w:rsidP="00700035">
            <w:pPr>
              <w:pStyle w:val="TableParagraph"/>
              <w:spacing w:line="267" w:lineRule="exact"/>
              <w:jc w:val="both"/>
              <w:rPr>
                <w:sz w:val="16"/>
                <w:szCs w:val="16"/>
              </w:rPr>
            </w:pPr>
            <w:r w:rsidRPr="004A6299">
              <w:rPr>
                <w:sz w:val="24"/>
                <w:szCs w:val="24"/>
              </w:rPr>
              <w:lastRenderedPageBreak/>
              <w:t>є</w:t>
            </w:r>
            <w:r w:rsidRPr="004A6299">
              <w:rPr>
                <w:spacing w:val="-7"/>
                <w:sz w:val="24"/>
                <w:szCs w:val="24"/>
              </w:rPr>
              <w:t xml:space="preserve"> </w:t>
            </w:r>
            <w:r w:rsidRPr="004A6299">
              <w:rPr>
                <w:sz w:val="24"/>
                <w:szCs w:val="24"/>
              </w:rPr>
              <w:t>чинними</w:t>
            </w:r>
            <w:r w:rsidRPr="004A6299">
              <w:rPr>
                <w:spacing w:val="-8"/>
                <w:sz w:val="24"/>
                <w:szCs w:val="24"/>
              </w:rPr>
              <w:t xml:space="preserve"> </w:t>
            </w:r>
            <w:r w:rsidRPr="004A6299">
              <w:rPr>
                <w:sz w:val="24"/>
                <w:szCs w:val="24"/>
              </w:rPr>
              <w:t>права</w:t>
            </w:r>
            <w:r w:rsidRPr="004A6299">
              <w:rPr>
                <w:spacing w:val="-5"/>
                <w:sz w:val="24"/>
                <w:szCs w:val="24"/>
              </w:rPr>
              <w:t xml:space="preserve"> </w:t>
            </w:r>
            <w:r w:rsidRPr="004A6299">
              <w:rPr>
                <w:sz w:val="24"/>
                <w:szCs w:val="24"/>
              </w:rPr>
              <w:t>на</w:t>
            </w:r>
            <w:r w:rsidRPr="004A6299">
              <w:rPr>
                <w:spacing w:val="-11"/>
                <w:sz w:val="24"/>
                <w:szCs w:val="24"/>
              </w:rPr>
              <w:t xml:space="preserve"> </w:t>
            </w:r>
            <w:r w:rsidRPr="004A6299">
              <w:rPr>
                <w:sz w:val="24"/>
                <w:szCs w:val="24"/>
              </w:rPr>
              <w:t>корисну</w:t>
            </w:r>
            <w:r w:rsidRPr="004A6299">
              <w:rPr>
                <w:spacing w:val="-10"/>
                <w:sz w:val="24"/>
                <w:szCs w:val="24"/>
              </w:rPr>
              <w:t xml:space="preserve"> </w:t>
            </w:r>
            <w:r w:rsidRPr="004A6299">
              <w:rPr>
                <w:sz w:val="24"/>
                <w:szCs w:val="24"/>
              </w:rPr>
              <w:t>модель</w:t>
            </w:r>
            <w:r w:rsidRPr="004A6299">
              <w:rPr>
                <w:spacing w:val="-3"/>
                <w:sz w:val="24"/>
                <w:szCs w:val="24"/>
              </w:rPr>
              <w:t xml:space="preserve"> </w:t>
            </w:r>
            <w:r w:rsidRPr="004A6299">
              <w:rPr>
                <w:sz w:val="24"/>
                <w:szCs w:val="24"/>
              </w:rPr>
              <w:t>11.09.2017</w:t>
            </w:r>
            <w:r w:rsidRPr="004A6299">
              <w:rPr>
                <w:spacing w:val="-12"/>
                <w:sz w:val="24"/>
                <w:szCs w:val="24"/>
              </w:rPr>
              <w:t xml:space="preserve"> </w:t>
            </w:r>
            <w:r w:rsidRPr="004A6299">
              <w:rPr>
                <w:sz w:val="24"/>
                <w:szCs w:val="24"/>
              </w:rPr>
              <w:t>Дата</w:t>
            </w:r>
            <w:r w:rsidRPr="004A6299">
              <w:rPr>
                <w:spacing w:val="-5"/>
                <w:sz w:val="24"/>
                <w:szCs w:val="24"/>
              </w:rPr>
              <w:t xml:space="preserve"> </w:t>
            </w:r>
            <w:r w:rsidRPr="004A6299">
              <w:rPr>
                <w:sz w:val="24"/>
                <w:szCs w:val="24"/>
              </w:rPr>
              <w:t>публікації</w:t>
            </w:r>
            <w:r w:rsidRPr="004A6299">
              <w:rPr>
                <w:spacing w:val="-8"/>
                <w:sz w:val="24"/>
                <w:szCs w:val="24"/>
              </w:rPr>
              <w:t xml:space="preserve"> </w:t>
            </w:r>
            <w:r w:rsidRPr="004A6299">
              <w:rPr>
                <w:sz w:val="24"/>
                <w:szCs w:val="24"/>
              </w:rPr>
              <w:t>відомостей</w:t>
            </w:r>
            <w:r w:rsidRPr="004A6299">
              <w:rPr>
                <w:spacing w:val="-3"/>
                <w:sz w:val="24"/>
                <w:szCs w:val="24"/>
              </w:rPr>
              <w:t xml:space="preserve"> </w:t>
            </w:r>
            <w:r w:rsidRPr="004A6299">
              <w:rPr>
                <w:sz w:val="24"/>
                <w:szCs w:val="24"/>
              </w:rPr>
              <w:t>про видачу патенту та номер бюлетеня 11.09.2017 Бюл. № 17 Мелеховець О.К., Сікора В.З., Бумейстер В.І., Кореньков О.В.</w:t>
            </w:r>
          </w:p>
        </w:tc>
      </w:tr>
      <w:tr w:rsidR="00700035" w:rsidTr="00700035">
        <w:trPr>
          <w:trHeight w:val="210"/>
        </w:trPr>
        <w:tc>
          <w:tcPr>
            <w:tcW w:w="2093" w:type="dxa"/>
          </w:tcPr>
          <w:p w:rsidR="00700035" w:rsidRPr="00CD0B12" w:rsidRDefault="00CD0B12" w:rsidP="00F64D00">
            <w:pPr>
              <w:pStyle w:val="TableParagraph"/>
              <w:spacing w:before="2" w:line="262" w:lineRule="exact"/>
            </w:pPr>
            <w:r w:rsidRPr="00CD0B12">
              <w:rPr>
                <w:b/>
              </w:rPr>
              <w:lastRenderedPageBreak/>
              <w:t>Виконання адміністративних обов'язків</w:t>
            </w:r>
          </w:p>
        </w:tc>
        <w:tc>
          <w:tcPr>
            <w:tcW w:w="8288" w:type="dxa"/>
          </w:tcPr>
          <w:p w:rsidR="00700035" w:rsidRPr="00CD0B12" w:rsidRDefault="00CD0B12" w:rsidP="00700035">
            <w:pPr>
              <w:pStyle w:val="TableParagraph"/>
              <w:spacing w:line="263" w:lineRule="exact"/>
              <w:rPr>
                <w:sz w:val="24"/>
                <w:szCs w:val="24"/>
              </w:rPr>
            </w:pPr>
            <w:r w:rsidRPr="00CD0B12">
              <w:rPr>
                <w:color w:val="0A0A0A"/>
                <w:sz w:val="24"/>
                <w:szCs w:val="24"/>
                <w:shd w:val="clear" w:color="auto" w:fill="FAFAFA"/>
              </w:rPr>
              <w:t>Начальник ЦККНО "Центр морфологічних досліджень"</w:t>
            </w:r>
          </w:p>
        </w:tc>
      </w:tr>
      <w:tr w:rsidR="00ED5A16" w:rsidTr="00700035">
        <w:trPr>
          <w:trHeight w:val="210"/>
        </w:trPr>
        <w:tc>
          <w:tcPr>
            <w:tcW w:w="2093" w:type="dxa"/>
          </w:tcPr>
          <w:p w:rsidR="00ED5A16" w:rsidRPr="00CD0B12" w:rsidRDefault="00ED5A16" w:rsidP="00F64D00">
            <w:pPr>
              <w:pStyle w:val="TableParagraph"/>
              <w:spacing w:before="2" w:line="262" w:lineRule="exact"/>
              <w:rPr>
                <w:b/>
              </w:rPr>
            </w:pPr>
            <w:r w:rsidRPr="00ED5A16">
              <w:rPr>
                <w:b/>
              </w:rPr>
              <w:t>Робота у складі конкурсних/експертних комісій та інших дорадчих органах МОН, Національного фонду досліджень України, інших органів державної влади у частині провадження наукової (науково-технічної) діяльності</w:t>
            </w:r>
            <w:r>
              <w:rPr>
                <w:b/>
              </w:rPr>
              <w:t>:</w:t>
            </w:r>
          </w:p>
        </w:tc>
        <w:tc>
          <w:tcPr>
            <w:tcW w:w="8288" w:type="dxa"/>
          </w:tcPr>
          <w:p w:rsidR="00ED5A16" w:rsidRPr="00CD0B12" w:rsidRDefault="00ED5A16" w:rsidP="00ED5A16">
            <w:pPr>
              <w:pStyle w:val="TableParagraph"/>
              <w:spacing w:line="263" w:lineRule="exact"/>
              <w:rPr>
                <w:color w:val="0A0A0A"/>
                <w:sz w:val="24"/>
                <w:szCs w:val="24"/>
                <w:shd w:val="clear" w:color="auto" w:fill="FAFAFA"/>
              </w:rPr>
            </w:pPr>
            <w:r>
              <w:rPr>
                <w:color w:val="0A0A0A"/>
                <w:sz w:val="24"/>
                <w:szCs w:val="24"/>
                <w:shd w:val="clear" w:color="auto" w:fill="FAFAFA"/>
              </w:rPr>
              <w:t>Член е</w:t>
            </w:r>
            <w:r w:rsidRPr="00ED5A16">
              <w:rPr>
                <w:color w:val="0A0A0A"/>
                <w:sz w:val="24"/>
                <w:szCs w:val="24"/>
                <w:shd w:val="clear" w:color="auto" w:fill="FAFAFA"/>
              </w:rPr>
              <w:t>кспертн</w:t>
            </w:r>
            <w:r>
              <w:rPr>
                <w:color w:val="0A0A0A"/>
                <w:sz w:val="24"/>
                <w:szCs w:val="24"/>
                <w:shd w:val="clear" w:color="auto" w:fill="FAFAFA"/>
              </w:rPr>
              <w:t>ої</w:t>
            </w:r>
            <w:r w:rsidRPr="00ED5A16">
              <w:rPr>
                <w:color w:val="0A0A0A"/>
                <w:sz w:val="24"/>
                <w:szCs w:val="24"/>
                <w:shd w:val="clear" w:color="auto" w:fill="FAFAFA"/>
              </w:rPr>
              <w:t xml:space="preserve"> рад</w:t>
            </w:r>
            <w:r>
              <w:rPr>
                <w:color w:val="0A0A0A"/>
                <w:sz w:val="24"/>
                <w:szCs w:val="24"/>
                <w:shd w:val="clear" w:color="auto" w:fill="FAFAFA"/>
              </w:rPr>
              <w:t>и</w:t>
            </w:r>
            <w:r w:rsidRPr="00ED5A16">
              <w:rPr>
                <w:color w:val="0A0A0A"/>
                <w:sz w:val="24"/>
                <w:szCs w:val="24"/>
                <w:shd w:val="clear" w:color="auto" w:fill="FAFAFA"/>
              </w:rPr>
              <w:t xml:space="preserve"> МОН для проведення експертизи проєктів наукових досліджень та науково-технічних (експериментальних) розробок</w:t>
            </w:r>
          </w:p>
        </w:tc>
      </w:tr>
      <w:tr w:rsidR="00ED5A16" w:rsidTr="00700035">
        <w:trPr>
          <w:trHeight w:val="210"/>
        </w:trPr>
        <w:tc>
          <w:tcPr>
            <w:tcW w:w="2093" w:type="dxa"/>
          </w:tcPr>
          <w:p w:rsidR="00ED5A16" w:rsidRPr="00ED5A16" w:rsidRDefault="00ED5A16" w:rsidP="00F64D00">
            <w:pPr>
              <w:pStyle w:val="TableParagraph"/>
              <w:spacing w:before="2" w:line="262" w:lineRule="exact"/>
              <w:rPr>
                <w:b/>
              </w:rPr>
            </w:pPr>
            <w:r w:rsidRPr="00ED5A16">
              <w:rPr>
                <w:b/>
              </w:rPr>
              <w:t>Діяльність за спеціальністю у формі участі у професійних та/або громадських об’єднаннях</w:t>
            </w:r>
            <w:r w:rsidR="00E539FC">
              <w:rPr>
                <w:b/>
              </w:rPr>
              <w:t>:</w:t>
            </w:r>
          </w:p>
        </w:tc>
        <w:tc>
          <w:tcPr>
            <w:tcW w:w="8288" w:type="dxa"/>
          </w:tcPr>
          <w:p w:rsidR="00ED5A16" w:rsidRDefault="00E539FC" w:rsidP="00E539FC">
            <w:pPr>
              <w:pStyle w:val="TableParagraph"/>
              <w:spacing w:line="263" w:lineRule="exact"/>
              <w:rPr>
                <w:color w:val="0A0A0A"/>
                <w:sz w:val="24"/>
                <w:szCs w:val="24"/>
                <w:shd w:val="clear" w:color="auto" w:fill="FAFAFA"/>
              </w:rPr>
            </w:pPr>
            <w:r>
              <w:rPr>
                <w:color w:val="0A0A0A"/>
                <w:sz w:val="24"/>
                <w:szCs w:val="24"/>
                <w:shd w:val="clear" w:color="auto" w:fill="FAFAFA"/>
              </w:rPr>
              <w:t xml:space="preserve">Член </w:t>
            </w:r>
            <w:bookmarkStart w:id="0" w:name="_GoBack"/>
            <w:bookmarkEnd w:id="0"/>
            <w:r w:rsidRPr="00E539FC">
              <w:rPr>
                <w:color w:val="0A0A0A"/>
                <w:sz w:val="24"/>
                <w:szCs w:val="24"/>
                <w:shd w:val="clear" w:color="auto" w:fill="FAFAFA"/>
              </w:rPr>
              <w:t>Наукового товариства анатомів, гістологів, ембріологів та топографоанатомів України</w:t>
            </w:r>
            <w:r>
              <w:rPr>
                <w:color w:val="0A0A0A"/>
                <w:sz w:val="24"/>
                <w:szCs w:val="24"/>
                <w:shd w:val="clear" w:color="auto" w:fill="FAFAFA"/>
              </w:rPr>
              <w:t xml:space="preserve"> </w:t>
            </w:r>
            <w:r w:rsidRPr="00E539FC">
              <w:rPr>
                <w:color w:val="0A0A0A"/>
                <w:sz w:val="24"/>
                <w:szCs w:val="24"/>
                <w:shd w:val="clear" w:color="auto" w:fill="FAFAFA"/>
              </w:rPr>
              <w:t>(АГЕТ)</w:t>
            </w:r>
          </w:p>
        </w:tc>
      </w:tr>
      <w:tr w:rsidR="00700035" w:rsidTr="00700035">
        <w:trPr>
          <w:trHeight w:val="210"/>
        </w:trPr>
        <w:tc>
          <w:tcPr>
            <w:tcW w:w="2093" w:type="dxa"/>
          </w:tcPr>
          <w:p w:rsidR="00700035" w:rsidRDefault="00700035" w:rsidP="00700035">
            <w:pPr>
              <w:pStyle w:val="TableParagraph"/>
              <w:ind w:right="187"/>
              <w:rPr>
                <w:b/>
                <w:sz w:val="24"/>
              </w:rPr>
            </w:pPr>
            <w:r>
              <w:rPr>
                <w:b/>
                <w:sz w:val="24"/>
              </w:rPr>
              <w:t>Керівництво</w:t>
            </w:r>
            <w:r>
              <w:rPr>
                <w:b/>
                <w:spacing w:val="1"/>
                <w:sz w:val="24"/>
              </w:rPr>
              <w:t xml:space="preserve"> </w:t>
            </w:r>
            <w:r>
              <w:rPr>
                <w:b/>
                <w:sz w:val="24"/>
              </w:rPr>
              <w:t>дисертаційними</w:t>
            </w:r>
            <w:r>
              <w:rPr>
                <w:b/>
                <w:spacing w:val="-57"/>
                <w:sz w:val="24"/>
              </w:rPr>
              <w:t xml:space="preserve"> </w:t>
            </w:r>
            <w:r>
              <w:rPr>
                <w:b/>
                <w:sz w:val="24"/>
              </w:rPr>
              <w:t>роботами</w:t>
            </w:r>
            <w:r>
              <w:rPr>
                <w:b/>
                <w:spacing w:val="1"/>
                <w:sz w:val="24"/>
              </w:rPr>
              <w:t xml:space="preserve"> </w:t>
            </w:r>
            <w:r>
              <w:rPr>
                <w:b/>
                <w:sz w:val="24"/>
              </w:rPr>
              <w:t>Кандидатські</w:t>
            </w:r>
            <w:r>
              <w:rPr>
                <w:b/>
                <w:spacing w:val="1"/>
                <w:sz w:val="24"/>
              </w:rPr>
              <w:t xml:space="preserve"> </w:t>
            </w:r>
            <w:r>
              <w:rPr>
                <w:b/>
                <w:sz w:val="24"/>
              </w:rPr>
              <w:t>дисертації:</w:t>
            </w:r>
          </w:p>
        </w:tc>
        <w:tc>
          <w:tcPr>
            <w:tcW w:w="8288" w:type="dxa"/>
          </w:tcPr>
          <w:p w:rsidR="00700035" w:rsidRDefault="00700035" w:rsidP="007812BF">
            <w:pPr>
              <w:pStyle w:val="TableParagraph"/>
              <w:tabs>
                <w:tab w:val="left" w:pos="831"/>
              </w:tabs>
              <w:spacing w:line="263" w:lineRule="exact"/>
              <w:rPr>
                <w:sz w:val="24"/>
              </w:rPr>
            </w:pPr>
            <w:r>
              <w:rPr>
                <w:sz w:val="24"/>
              </w:rPr>
              <w:t>Аспірант</w:t>
            </w:r>
            <w:r>
              <w:rPr>
                <w:spacing w:val="-4"/>
                <w:sz w:val="24"/>
              </w:rPr>
              <w:t xml:space="preserve"> </w:t>
            </w:r>
            <w:r>
              <w:rPr>
                <w:sz w:val="24"/>
              </w:rPr>
              <w:t>Сухонос Ольга Володимирівна</w:t>
            </w:r>
          </w:p>
          <w:p w:rsidR="00700035" w:rsidRDefault="00700035" w:rsidP="00685AC9">
            <w:pPr>
              <w:pStyle w:val="TableParagraph"/>
              <w:spacing w:before="4" w:line="237" w:lineRule="auto"/>
              <w:jc w:val="both"/>
              <w:rPr>
                <w:sz w:val="24"/>
              </w:rPr>
            </w:pPr>
            <w:r>
              <w:rPr>
                <w:sz w:val="24"/>
              </w:rPr>
              <w:t>Тема</w:t>
            </w:r>
            <w:r>
              <w:rPr>
                <w:spacing w:val="9"/>
                <w:sz w:val="24"/>
              </w:rPr>
              <w:t xml:space="preserve"> </w:t>
            </w:r>
            <w:r>
              <w:rPr>
                <w:sz w:val="24"/>
              </w:rPr>
              <w:t>дисертації:</w:t>
            </w:r>
            <w:r>
              <w:rPr>
                <w:spacing w:val="16"/>
                <w:sz w:val="24"/>
              </w:rPr>
              <w:t xml:space="preserve"> </w:t>
            </w:r>
            <w:r>
              <w:rPr>
                <w:sz w:val="24"/>
              </w:rPr>
              <w:t>«Морфологія</w:t>
            </w:r>
            <w:r>
              <w:rPr>
                <w:spacing w:val="1"/>
                <w:sz w:val="24"/>
              </w:rPr>
              <w:t xml:space="preserve"> </w:t>
            </w:r>
            <w:r>
              <w:rPr>
                <w:sz w:val="24"/>
              </w:rPr>
              <w:t>репаративного</w:t>
            </w:r>
            <w:r>
              <w:rPr>
                <w:spacing w:val="5"/>
                <w:sz w:val="24"/>
              </w:rPr>
              <w:t xml:space="preserve"> </w:t>
            </w:r>
            <w:r>
              <w:rPr>
                <w:sz w:val="24"/>
              </w:rPr>
              <w:t>остеогенезу</w:t>
            </w:r>
            <w:r>
              <w:rPr>
                <w:spacing w:val="59"/>
                <w:sz w:val="24"/>
              </w:rPr>
              <w:t xml:space="preserve"> </w:t>
            </w:r>
            <w:r>
              <w:rPr>
                <w:sz w:val="24"/>
              </w:rPr>
              <w:t>за</w:t>
            </w:r>
            <w:r>
              <w:rPr>
                <w:spacing w:val="-57"/>
                <w:sz w:val="24"/>
              </w:rPr>
              <w:t xml:space="preserve"> </w:t>
            </w:r>
            <w:r>
              <w:rPr>
                <w:sz w:val="24"/>
              </w:rPr>
              <w:t>умов</w:t>
            </w:r>
            <w:r>
              <w:rPr>
                <w:spacing w:val="-2"/>
                <w:sz w:val="24"/>
              </w:rPr>
              <w:t xml:space="preserve"> </w:t>
            </w:r>
            <w:r>
              <w:rPr>
                <w:sz w:val="24"/>
              </w:rPr>
              <w:t>імплантації наноструктурованих апатит-біополімерних матеріалів»</w:t>
            </w:r>
          </w:p>
        </w:tc>
      </w:tr>
      <w:tr w:rsidR="00700035" w:rsidTr="00700035">
        <w:trPr>
          <w:trHeight w:val="210"/>
        </w:trPr>
        <w:tc>
          <w:tcPr>
            <w:tcW w:w="2093" w:type="dxa"/>
          </w:tcPr>
          <w:p w:rsidR="00700035" w:rsidRDefault="00700035" w:rsidP="00700035">
            <w:pPr>
              <w:pStyle w:val="TableParagraph"/>
              <w:spacing w:line="274" w:lineRule="exact"/>
              <w:ind w:right="719"/>
              <w:rPr>
                <w:b/>
                <w:sz w:val="24"/>
              </w:rPr>
            </w:pPr>
            <w:r>
              <w:rPr>
                <w:b/>
                <w:sz w:val="24"/>
              </w:rPr>
              <w:t>Докторські</w:t>
            </w:r>
            <w:r>
              <w:rPr>
                <w:b/>
                <w:spacing w:val="-57"/>
                <w:sz w:val="24"/>
              </w:rPr>
              <w:t xml:space="preserve"> </w:t>
            </w:r>
            <w:r>
              <w:rPr>
                <w:b/>
                <w:sz w:val="24"/>
              </w:rPr>
              <w:t>дисертації:</w:t>
            </w:r>
          </w:p>
        </w:tc>
        <w:tc>
          <w:tcPr>
            <w:tcW w:w="8288" w:type="dxa"/>
          </w:tcPr>
          <w:p w:rsidR="00700035" w:rsidRDefault="00700035" w:rsidP="00700035">
            <w:pPr>
              <w:pStyle w:val="TableParagraph"/>
              <w:spacing w:line="267" w:lineRule="exact"/>
              <w:rPr>
                <w:sz w:val="24"/>
              </w:rPr>
            </w:pPr>
            <w:r>
              <w:rPr>
                <w:sz w:val="24"/>
              </w:rPr>
              <w:t>ні</w:t>
            </w:r>
          </w:p>
        </w:tc>
      </w:tr>
      <w:tr w:rsidR="00700035" w:rsidTr="00700035">
        <w:trPr>
          <w:trHeight w:val="210"/>
        </w:trPr>
        <w:tc>
          <w:tcPr>
            <w:tcW w:w="2093" w:type="dxa"/>
          </w:tcPr>
          <w:p w:rsidR="00700035" w:rsidRDefault="00700035" w:rsidP="00700035">
            <w:pPr>
              <w:pStyle w:val="TableParagraph"/>
              <w:ind w:right="312"/>
              <w:rPr>
                <w:b/>
                <w:sz w:val="24"/>
              </w:rPr>
            </w:pPr>
            <w:r>
              <w:rPr>
                <w:b/>
                <w:sz w:val="24"/>
              </w:rPr>
              <w:t>Керівництво</w:t>
            </w:r>
            <w:r>
              <w:rPr>
                <w:b/>
                <w:spacing w:val="1"/>
                <w:sz w:val="24"/>
              </w:rPr>
              <w:t xml:space="preserve"> </w:t>
            </w:r>
            <w:r>
              <w:rPr>
                <w:b/>
                <w:sz w:val="24"/>
              </w:rPr>
              <w:t>студентськими</w:t>
            </w:r>
            <w:r>
              <w:rPr>
                <w:b/>
                <w:spacing w:val="-57"/>
                <w:sz w:val="24"/>
              </w:rPr>
              <w:t xml:space="preserve"> </w:t>
            </w:r>
            <w:r>
              <w:rPr>
                <w:b/>
                <w:sz w:val="24"/>
              </w:rPr>
              <w:t>науковими</w:t>
            </w:r>
            <w:r>
              <w:rPr>
                <w:b/>
                <w:spacing w:val="1"/>
                <w:sz w:val="24"/>
              </w:rPr>
              <w:t xml:space="preserve"> </w:t>
            </w:r>
            <w:r>
              <w:rPr>
                <w:b/>
                <w:sz w:val="24"/>
              </w:rPr>
              <w:t>роботами</w:t>
            </w:r>
          </w:p>
        </w:tc>
        <w:tc>
          <w:tcPr>
            <w:tcW w:w="8288" w:type="dxa"/>
          </w:tcPr>
          <w:p w:rsidR="00700035" w:rsidRDefault="00700035" w:rsidP="00700035">
            <w:pPr>
              <w:pStyle w:val="TableParagraph"/>
              <w:numPr>
                <w:ilvl w:val="0"/>
                <w:numId w:val="3"/>
              </w:numPr>
              <w:tabs>
                <w:tab w:val="left" w:pos="394"/>
              </w:tabs>
              <w:spacing w:line="242" w:lineRule="auto"/>
              <w:ind w:right="100" w:firstLine="0"/>
              <w:jc w:val="both"/>
              <w:rPr>
                <w:sz w:val="24"/>
              </w:rPr>
            </w:pPr>
            <w:r>
              <w:rPr>
                <w:sz w:val="24"/>
              </w:rPr>
              <w:t>Чижма Руслана Анатоліївна – участь у ІІ турі Всеукраїнського конкурсу</w:t>
            </w:r>
            <w:r>
              <w:rPr>
                <w:spacing w:val="1"/>
                <w:sz w:val="24"/>
              </w:rPr>
              <w:t xml:space="preserve"> </w:t>
            </w:r>
            <w:r>
              <w:rPr>
                <w:sz w:val="24"/>
              </w:rPr>
              <w:t>студентських</w:t>
            </w:r>
            <w:r>
              <w:rPr>
                <w:spacing w:val="-5"/>
                <w:sz w:val="24"/>
              </w:rPr>
              <w:t xml:space="preserve"> </w:t>
            </w:r>
            <w:r>
              <w:rPr>
                <w:sz w:val="24"/>
              </w:rPr>
              <w:t>наукових</w:t>
            </w:r>
            <w:r>
              <w:rPr>
                <w:spacing w:val="-4"/>
                <w:sz w:val="24"/>
              </w:rPr>
              <w:t xml:space="preserve"> </w:t>
            </w:r>
            <w:r>
              <w:rPr>
                <w:sz w:val="24"/>
              </w:rPr>
              <w:t>робіт</w:t>
            </w:r>
            <w:r>
              <w:rPr>
                <w:spacing w:val="1"/>
                <w:sz w:val="24"/>
              </w:rPr>
              <w:t xml:space="preserve"> </w:t>
            </w:r>
            <w:r>
              <w:rPr>
                <w:sz w:val="24"/>
              </w:rPr>
              <w:t>за</w:t>
            </w:r>
            <w:r>
              <w:rPr>
                <w:spacing w:val="-1"/>
                <w:sz w:val="24"/>
              </w:rPr>
              <w:t xml:space="preserve"> </w:t>
            </w:r>
            <w:r>
              <w:rPr>
                <w:sz w:val="24"/>
              </w:rPr>
              <w:t>галуззю</w:t>
            </w:r>
            <w:r>
              <w:rPr>
                <w:spacing w:val="5"/>
                <w:sz w:val="24"/>
              </w:rPr>
              <w:t xml:space="preserve"> </w:t>
            </w:r>
            <w:r>
              <w:rPr>
                <w:sz w:val="24"/>
              </w:rPr>
              <w:t>знань</w:t>
            </w:r>
            <w:r>
              <w:rPr>
                <w:spacing w:val="-3"/>
                <w:sz w:val="24"/>
              </w:rPr>
              <w:t xml:space="preserve"> </w:t>
            </w:r>
            <w:r>
              <w:rPr>
                <w:sz w:val="24"/>
              </w:rPr>
              <w:t>«Біологія» у</w:t>
            </w:r>
            <w:r>
              <w:rPr>
                <w:spacing w:val="-9"/>
                <w:sz w:val="24"/>
              </w:rPr>
              <w:t xml:space="preserve"> </w:t>
            </w:r>
            <w:r>
              <w:rPr>
                <w:sz w:val="24"/>
              </w:rPr>
              <w:t>2019</w:t>
            </w:r>
            <w:r>
              <w:rPr>
                <w:spacing w:val="1"/>
                <w:sz w:val="24"/>
              </w:rPr>
              <w:t xml:space="preserve"> </w:t>
            </w:r>
            <w:r>
              <w:rPr>
                <w:sz w:val="24"/>
              </w:rPr>
              <w:t>році.</w:t>
            </w:r>
          </w:p>
          <w:p w:rsidR="00700035" w:rsidRDefault="00700035" w:rsidP="00700035">
            <w:pPr>
              <w:pStyle w:val="TableParagraph"/>
              <w:numPr>
                <w:ilvl w:val="0"/>
                <w:numId w:val="3"/>
              </w:numPr>
              <w:tabs>
                <w:tab w:val="left" w:pos="370"/>
              </w:tabs>
              <w:ind w:right="100" w:firstLine="0"/>
              <w:jc w:val="both"/>
              <w:rPr>
                <w:sz w:val="24"/>
              </w:rPr>
            </w:pPr>
            <w:r>
              <w:rPr>
                <w:sz w:val="24"/>
              </w:rPr>
              <w:t>Скрипка Юлія Володимирівна – участь у ІІ турі Всеукраїнського конкурсу</w:t>
            </w:r>
            <w:r>
              <w:rPr>
                <w:spacing w:val="1"/>
                <w:sz w:val="24"/>
              </w:rPr>
              <w:t xml:space="preserve"> </w:t>
            </w:r>
            <w:r>
              <w:rPr>
                <w:sz w:val="24"/>
              </w:rPr>
              <w:t>студентських наукових робіт за галуззю знань «Теоретична медицина» у 2020</w:t>
            </w:r>
            <w:r>
              <w:rPr>
                <w:spacing w:val="-57"/>
                <w:sz w:val="24"/>
              </w:rPr>
              <w:t xml:space="preserve"> </w:t>
            </w:r>
            <w:r>
              <w:rPr>
                <w:sz w:val="24"/>
              </w:rPr>
              <w:t>році.</w:t>
            </w:r>
          </w:p>
          <w:p w:rsidR="00700035" w:rsidRDefault="00700035" w:rsidP="00700035">
            <w:pPr>
              <w:pStyle w:val="TableParagraph"/>
              <w:numPr>
                <w:ilvl w:val="0"/>
                <w:numId w:val="3"/>
              </w:numPr>
              <w:tabs>
                <w:tab w:val="left" w:pos="423"/>
              </w:tabs>
              <w:spacing w:line="274" w:lineRule="exact"/>
              <w:ind w:right="99" w:firstLine="0"/>
              <w:jc w:val="both"/>
              <w:rPr>
                <w:sz w:val="24"/>
              </w:rPr>
            </w:pPr>
            <w:r>
              <w:rPr>
                <w:sz w:val="24"/>
              </w:rPr>
              <w:t>Ларіна</w:t>
            </w:r>
            <w:r>
              <w:rPr>
                <w:spacing w:val="1"/>
                <w:sz w:val="24"/>
              </w:rPr>
              <w:t xml:space="preserve"> </w:t>
            </w:r>
            <w:r>
              <w:rPr>
                <w:sz w:val="24"/>
              </w:rPr>
              <w:t>Катеріна</w:t>
            </w:r>
            <w:r>
              <w:rPr>
                <w:spacing w:val="1"/>
                <w:sz w:val="24"/>
              </w:rPr>
              <w:t xml:space="preserve"> </w:t>
            </w:r>
            <w:r>
              <w:rPr>
                <w:sz w:val="24"/>
              </w:rPr>
              <w:t>Олегівна</w:t>
            </w:r>
            <w:r>
              <w:rPr>
                <w:spacing w:val="1"/>
                <w:sz w:val="24"/>
              </w:rPr>
              <w:t xml:space="preserve"> </w:t>
            </w:r>
            <w:r>
              <w:rPr>
                <w:sz w:val="24"/>
              </w:rPr>
              <w:t>–</w:t>
            </w:r>
            <w:r>
              <w:rPr>
                <w:spacing w:val="1"/>
                <w:sz w:val="24"/>
              </w:rPr>
              <w:t xml:space="preserve"> </w:t>
            </w:r>
            <w:r>
              <w:rPr>
                <w:sz w:val="24"/>
              </w:rPr>
              <w:t>участь</w:t>
            </w:r>
            <w:r>
              <w:rPr>
                <w:spacing w:val="1"/>
                <w:sz w:val="24"/>
              </w:rPr>
              <w:t xml:space="preserve"> </w:t>
            </w:r>
            <w:r>
              <w:rPr>
                <w:sz w:val="24"/>
              </w:rPr>
              <w:t>у ІІ</w:t>
            </w:r>
            <w:r>
              <w:rPr>
                <w:spacing w:val="1"/>
                <w:sz w:val="24"/>
              </w:rPr>
              <w:t xml:space="preserve"> </w:t>
            </w:r>
            <w:r>
              <w:rPr>
                <w:sz w:val="24"/>
              </w:rPr>
              <w:t>турі Всеукраїнського</w:t>
            </w:r>
            <w:r>
              <w:rPr>
                <w:spacing w:val="1"/>
                <w:sz w:val="24"/>
              </w:rPr>
              <w:t xml:space="preserve"> </w:t>
            </w:r>
            <w:r>
              <w:rPr>
                <w:sz w:val="24"/>
              </w:rPr>
              <w:t>конкурсу</w:t>
            </w:r>
            <w:r>
              <w:rPr>
                <w:spacing w:val="1"/>
                <w:sz w:val="24"/>
              </w:rPr>
              <w:t xml:space="preserve"> </w:t>
            </w:r>
            <w:r>
              <w:rPr>
                <w:sz w:val="24"/>
              </w:rPr>
              <w:t>студентських</w:t>
            </w:r>
            <w:r>
              <w:rPr>
                <w:spacing w:val="-5"/>
                <w:sz w:val="24"/>
              </w:rPr>
              <w:t xml:space="preserve"> </w:t>
            </w:r>
            <w:r>
              <w:rPr>
                <w:sz w:val="24"/>
              </w:rPr>
              <w:t>наукових</w:t>
            </w:r>
            <w:r>
              <w:rPr>
                <w:spacing w:val="-4"/>
                <w:sz w:val="24"/>
              </w:rPr>
              <w:t xml:space="preserve"> </w:t>
            </w:r>
            <w:r>
              <w:rPr>
                <w:sz w:val="24"/>
              </w:rPr>
              <w:t>робіт</w:t>
            </w:r>
            <w:r>
              <w:rPr>
                <w:spacing w:val="1"/>
                <w:sz w:val="24"/>
              </w:rPr>
              <w:t xml:space="preserve"> </w:t>
            </w:r>
            <w:r>
              <w:rPr>
                <w:sz w:val="24"/>
              </w:rPr>
              <w:t>за</w:t>
            </w:r>
            <w:r>
              <w:rPr>
                <w:spacing w:val="-1"/>
                <w:sz w:val="24"/>
              </w:rPr>
              <w:t xml:space="preserve"> </w:t>
            </w:r>
            <w:r>
              <w:rPr>
                <w:sz w:val="24"/>
              </w:rPr>
              <w:t>галуззю</w:t>
            </w:r>
            <w:r>
              <w:rPr>
                <w:spacing w:val="-1"/>
                <w:sz w:val="24"/>
              </w:rPr>
              <w:t xml:space="preserve"> </w:t>
            </w:r>
            <w:r>
              <w:rPr>
                <w:sz w:val="24"/>
              </w:rPr>
              <w:t>знань</w:t>
            </w:r>
            <w:r>
              <w:rPr>
                <w:spacing w:val="-3"/>
                <w:sz w:val="24"/>
              </w:rPr>
              <w:t xml:space="preserve"> </w:t>
            </w:r>
            <w:r>
              <w:rPr>
                <w:sz w:val="24"/>
              </w:rPr>
              <w:t>«Біологія»</w:t>
            </w:r>
            <w:r>
              <w:rPr>
                <w:spacing w:val="1"/>
                <w:sz w:val="24"/>
              </w:rPr>
              <w:t xml:space="preserve"> </w:t>
            </w:r>
            <w:r>
              <w:rPr>
                <w:sz w:val="24"/>
              </w:rPr>
              <w:t>у</w:t>
            </w:r>
            <w:r>
              <w:rPr>
                <w:spacing w:val="-10"/>
                <w:sz w:val="24"/>
              </w:rPr>
              <w:t xml:space="preserve"> </w:t>
            </w:r>
            <w:r>
              <w:rPr>
                <w:sz w:val="24"/>
              </w:rPr>
              <w:t>2021</w:t>
            </w:r>
            <w:r>
              <w:rPr>
                <w:spacing w:val="1"/>
                <w:sz w:val="24"/>
              </w:rPr>
              <w:t xml:space="preserve"> </w:t>
            </w:r>
            <w:r>
              <w:rPr>
                <w:sz w:val="24"/>
              </w:rPr>
              <w:t>році.</w:t>
            </w:r>
          </w:p>
        </w:tc>
      </w:tr>
      <w:tr w:rsidR="00700035" w:rsidTr="00CD0B12">
        <w:trPr>
          <w:trHeight w:val="888"/>
        </w:trPr>
        <w:tc>
          <w:tcPr>
            <w:tcW w:w="2093" w:type="dxa"/>
          </w:tcPr>
          <w:p w:rsidR="00700035" w:rsidRDefault="00700035" w:rsidP="00700035">
            <w:pPr>
              <w:pStyle w:val="TableParagraph"/>
              <w:ind w:right="207"/>
              <w:rPr>
                <w:b/>
                <w:sz w:val="24"/>
              </w:rPr>
            </w:pPr>
            <w:r>
              <w:rPr>
                <w:b/>
                <w:sz w:val="24"/>
              </w:rPr>
              <w:t>Участь</w:t>
            </w:r>
            <w:r>
              <w:rPr>
                <w:b/>
                <w:spacing w:val="4"/>
                <w:sz w:val="24"/>
              </w:rPr>
              <w:t xml:space="preserve"> </w:t>
            </w:r>
            <w:r>
              <w:rPr>
                <w:b/>
                <w:sz w:val="24"/>
              </w:rPr>
              <w:t>у</w:t>
            </w:r>
            <w:r>
              <w:rPr>
                <w:b/>
                <w:spacing w:val="1"/>
                <w:sz w:val="24"/>
              </w:rPr>
              <w:t xml:space="preserve"> </w:t>
            </w:r>
            <w:r>
              <w:rPr>
                <w:b/>
                <w:sz w:val="24"/>
              </w:rPr>
              <w:t>виконанні</w:t>
            </w:r>
            <w:r>
              <w:rPr>
                <w:b/>
                <w:spacing w:val="1"/>
                <w:sz w:val="24"/>
              </w:rPr>
              <w:t xml:space="preserve"> </w:t>
            </w:r>
            <w:r>
              <w:rPr>
                <w:b/>
                <w:sz w:val="24"/>
              </w:rPr>
              <w:t>науково-</w:t>
            </w:r>
            <w:r>
              <w:rPr>
                <w:b/>
                <w:spacing w:val="1"/>
                <w:sz w:val="24"/>
              </w:rPr>
              <w:t xml:space="preserve"> </w:t>
            </w:r>
            <w:r>
              <w:rPr>
                <w:b/>
                <w:sz w:val="24"/>
              </w:rPr>
              <w:t>дослідних</w:t>
            </w:r>
            <w:r>
              <w:rPr>
                <w:b/>
                <w:spacing w:val="-15"/>
                <w:sz w:val="24"/>
              </w:rPr>
              <w:t xml:space="preserve"> </w:t>
            </w:r>
            <w:r>
              <w:rPr>
                <w:b/>
                <w:sz w:val="24"/>
              </w:rPr>
              <w:t>робіт:</w:t>
            </w:r>
          </w:p>
        </w:tc>
        <w:tc>
          <w:tcPr>
            <w:tcW w:w="8288" w:type="dxa"/>
          </w:tcPr>
          <w:p w:rsidR="00700035" w:rsidRDefault="00700035" w:rsidP="00700035">
            <w:pPr>
              <w:pStyle w:val="TableParagraph"/>
              <w:spacing w:line="269" w:lineRule="exact"/>
              <w:jc w:val="both"/>
              <w:rPr>
                <w:sz w:val="24"/>
              </w:rPr>
            </w:pPr>
            <w:r>
              <w:rPr>
                <w:sz w:val="24"/>
              </w:rPr>
              <w:t>Виконавець</w:t>
            </w:r>
            <w:r>
              <w:rPr>
                <w:spacing w:val="106"/>
                <w:sz w:val="24"/>
              </w:rPr>
              <w:t xml:space="preserve"> </w:t>
            </w:r>
            <w:r>
              <w:rPr>
                <w:sz w:val="24"/>
              </w:rPr>
              <w:t xml:space="preserve">НДР </w:t>
            </w:r>
            <w:r w:rsidRPr="003E451A">
              <w:rPr>
                <w:sz w:val="24"/>
              </w:rPr>
              <w:t>№ 0122U001154 «Фізичні основи формування апатит-біополімер-вуглецевих 3D нанометричних матриць біомедичного призначення з пролонгованою доставкою протимікробних засобів у зону імплантації»</w:t>
            </w:r>
            <w:r>
              <w:rPr>
                <w:sz w:val="24"/>
              </w:rPr>
              <w:t>.</w:t>
            </w:r>
          </w:p>
        </w:tc>
      </w:tr>
      <w:tr w:rsidR="00700035" w:rsidTr="00534190">
        <w:trPr>
          <w:trHeight w:val="210"/>
        </w:trPr>
        <w:tc>
          <w:tcPr>
            <w:tcW w:w="2093" w:type="dxa"/>
            <w:tcBorders>
              <w:top w:val="single" w:sz="6" w:space="0" w:color="000000"/>
            </w:tcBorders>
          </w:tcPr>
          <w:p w:rsidR="00700035" w:rsidRDefault="00700035" w:rsidP="00700035">
            <w:pPr>
              <w:pStyle w:val="TableParagraph"/>
              <w:spacing w:line="242" w:lineRule="auto"/>
              <w:ind w:right="601"/>
              <w:rPr>
                <w:b/>
                <w:sz w:val="24"/>
              </w:rPr>
            </w:pPr>
            <w:r>
              <w:rPr>
                <w:b/>
                <w:spacing w:val="-1"/>
                <w:sz w:val="24"/>
              </w:rPr>
              <w:t>Підвищення</w:t>
            </w:r>
            <w:r>
              <w:rPr>
                <w:b/>
                <w:spacing w:val="-57"/>
                <w:sz w:val="24"/>
              </w:rPr>
              <w:t xml:space="preserve"> </w:t>
            </w:r>
            <w:r>
              <w:rPr>
                <w:b/>
                <w:sz w:val="24"/>
              </w:rPr>
              <w:t>кваліфікації</w:t>
            </w:r>
          </w:p>
        </w:tc>
        <w:tc>
          <w:tcPr>
            <w:tcW w:w="8288" w:type="dxa"/>
            <w:tcBorders>
              <w:top w:val="single" w:sz="6" w:space="0" w:color="000000"/>
            </w:tcBorders>
          </w:tcPr>
          <w:p w:rsidR="00700035" w:rsidRPr="004A6299" w:rsidRDefault="00700035" w:rsidP="00700035">
            <w:pPr>
              <w:pStyle w:val="TableParagraph"/>
              <w:spacing w:line="260" w:lineRule="exact"/>
              <w:jc w:val="both"/>
              <w:rPr>
                <w:sz w:val="24"/>
              </w:rPr>
            </w:pPr>
            <w:r>
              <w:rPr>
                <w:spacing w:val="-1"/>
                <w:sz w:val="24"/>
              </w:rPr>
              <w:t>Посвідчення</w:t>
            </w:r>
            <w:r>
              <w:rPr>
                <w:spacing w:val="-8"/>
                <w:sz w:val="24"/>
              </w:rPr>
              <w:t xml:space="preserve"> СН </w:t>
            </w:r>
            <w:r>
              <w:rPr>
                <w:spacing w:val="-1"/>
                <w:sz w:val="24"/>
              </w:rPr>
              <w:t>№</w:t>
            </w:r>
            <w:r>
              <w:rPr>
                <w:spacing w:val="-7"/>
                <w:sz w:val="24"/>
              </w:rPr>
              <w:t xml:space="preserve"> </w:t>
            </w:r>
            <w:r>
              <w:rPr>
                <w:spacing w:val="-1"/>
                <w:sz w:val="24"/>
              </w:rPr>
              <w:t>05408289</w:t>
            </w:r>
            <w:r w:rsidRPr="003E451A">
              <w:rPr>
                <w:spacing w:val="-1"/>
                <w:sz w:val="24"/>
                <w:lang w:val="ru-RU"/>
              </w:rPr>
              <w:t xml:space="preserve"> / </w:t>
            </w:r>
            <w:r>
              <w:rPr>
                <w:spacing w:val="-1"/>
                <w:sz w:val="24"/>
              </w:rPr>
              <w:t>1238-23</w:t>
            </w:r>
            <w:r>
              <w:rPr>
                <w:spacing w:val="-12"/>
                <w:sz w:val="24"/>
              </w:rPr>
              <w:t xml:space="preserve"> </w:t>
            </w:r>
            <w:r>
              <w:rPr>
                <w:sz w:val="24"/>
              </w:rPr>
              <w:t xml:space="preserve">загальний обсяг підвищення кваліфікації за накопичувальною системою у період </w:t>
            </w:r>
            <w:r w:rsidRPr="003E451A">
              <w:rPr>
                <w:sz w:val="24"/>
              </w:rPr>
              <w:t xml:space="preserve">з 05 травня 2018 </w:t>
            </w:r>
            <w:r>
              <w:rPr>
                <w:sz w:val="24"/>
              </w:rPr>
              <w:t>до</w:t>
            </w:r>
            <w:r w:rsidRPr="003E451A">
              <w:rPr>
                <w:sz w:val="24"/>
              </w:rPr>
              <w:t xml:space="preserve"> 05 травня 2023</w:t>
            </w:r>
            <w:r>
              <w:rPr>
                <w:sz w:val="24"/>
              </w:rPr>
              <w:t xml:space="preserve"> становить 6 кредитів ЄКТС</w:t>
            </w:r>
          </w:p>
          <w:p w:rsidR="00700035" w:rsidRDefault="00700035" w:rsidP="00700035">
            <w:pPr>
              <w:pStyle w:val="TableParagraph"/>
              <w:spacing w:line="267" w:lineRule="exact"/>
              <w:rPr>
                <w:sz w:val="24"/>
              </w:rPr>
            </w:pPr>
            <w:r>
              <w:rPr>
                <w:spacing w:val="-1"/>
                <w:sz w:val="24"/>
              </w:rPr>
              <w:t>Тема спрямування:  Морфологія і фізіологія остеогенезу</w:t>
            </w:r>
          </w:p>
        </w:tc>
      </w:tr>
      <w:tr w:rsidR="00700035" w:rsidTr="00700035">
        <w:trPr>
          <w:trHeight w:val="210"/>
        </w:trPr>
        <w:tc>
          <w:tcPr>
            <w:tcW w:w="2093" w:type="dxa"/>
          </w:tcPr>
          <w:p w:rsidR="00700035" w:rsidRDefault="00700035" w:rsidP="00700035">
            <w:pPr>
              <w:pStyle w:val="TableParagraph"/>
              <w:spacing w:line="273" w:lineRule="exact"/>
              <w:rPr>
                <w:b/>
                <w:sz w:val="24"/>
              </w:rPr>
            </w:pPr>
            <w:r>
              <w:rPr>
                <w:b/>
                <w:sz w:val="24"/>
              </w:rPr>
              <w:t>On-line</w:t>
            </w:r>
            <w:r>
              <w:rPr>
                <w:b/>
                <w:spacing w:val="-1"/>
                <w:sz w:val="24"/>
              </w:rPr>
              <w:t xml:space="preserve"> </w:t>
            </w:r>
            <w:r>
              <w:rPr>
                <w:b/>
                <w:sz w:val="24"/>
              </w:rPr>
              <w:t>курси:</w:t>
            </w:r>
          </w:p>
        </w:tc>
        <w:tc>
          <w:tcPr>
            <w:tcW w:w="8288" w:type="dxa"/>
          </w:tcPr>
          <w:p w:rsidR="00700035" w:rsidRDefault="00700035" w:rsidP="00700035">
            <w:pPr>
              <w:pStyle w:val="TableParagraph"/>
              <w:spacing w:line="267" w:lineRule="exact"/>
              <w:rPr>
                <w:sz w:val="24"/>
              </w:rPr>
            </w:pPr>
            <w:r>
              <w:rPr>
                <w:sz w:val="24"/>
              </w:rPr>
              <w:t>Дисципліна</w:t>
            </w:r>
            <w:r>
              <w:rPr>
                <w:spacing w:val="64"/>
                <w:sz w:val="24"/>
              </w:rPr>
              <w:t xml:space="preserve"> </w:t>
            </w:r>
            <w:r>
              <w:rPr>
                <w:sz w:val="24"/>
              </w:rPr>
              <w:t>«Клінічна</w:t>
            </w:r>
            <w:r>
              <w:rPr>
                <w:spacing w:val="119"/>
                <w:sz w:val="24"/>
              </w:rPr>
              <w:t xml:space="preserve"> </w:t>
            </w:r>
            <w:r>
              <w:rPr>
                <w:sz w:val="24"/>
              </w:rPr>
              <w:t>анатомія</w:t>
            </w:r>
            <w:r>
              <w:rPr>
                <w:spacing w:val="118"/>
                <w:sz w:val="24"/>
              </w:rPr>
              <w:t xml:space="preserve"> </w:t>
            </w:r>
            <w:r>
              <w:rPr>
                <w:sz w:val="24"/>
              </w:rPr>
              <w:t>та</w:t>
            </w:r>
            <w:r>
              <w:rPr>
                <w:spacing w:val="119"/>
                <w:sz w:val="24"/>
              </w:rPr>
              <w:t xml:space="preserve"> </w:t>
            </w:r>
            <w:r>
              <w:rPr>
                <w:sz w:val="24"/>
              </w:rPr>
              <w:t>оперативна</w:t>
            </w:r>
            <w:r>
              <w:rPr>
                <w:spacing w:val="118"/>
                <w:sz w:val="24"/>
              </w:rPr>
              <w:t xml:space="preserve"> </w:t>
            </w:r>
            <w:r>
              <w:rPr>
                <w:sz w:val="24"/>
              </w:rPr>
              <w:t xml:space="preserve">хірургія»,  </w:t>
            </w:r>
            <w:r>
              <w:rPr>
                <w:spacing w:val="6"/>
                <w:sz w:val="24"/>
              </w:rPr>
              <w:t xml:space="preserve"> </w:t>
            </w:r>
            <w:r>
              <w:rPr>
                <w:sz w:val="24"/>
              </w:rPr>
              <w:t>OCW-СумДУ,</w:t>
            </w:r>
          </w:p>
          <w:p w:rsidR="00700035" w:rsidRDefault="00700035" w:rsidP="00700035">
            <w:pPr>
              <w:pStyle w:val="TableParagraph"/>
              <w:spacing w:line="270" w:lineRule="exact"/>
              <w:rPr>
                <w:sz w:val="24"/>
              </w:rPr>
            </w:pPr>
            <w:r>
              <w:rPr>
                <w:sz w:val="24"/>
              </w:rPr>
              <w:t>Lectur.ED</w:t>
            </w:r>
            <w:r>
              <w:rPr>
                <w:spacing w:val="-4"/>
                <w:sz w:val="24"/>
              </w:rPr>
              <w:t xml:space="preserve"> </w:t>
            </w:r>
            <w:r>
              <w:rPr>
                <w:sz w:val="24"/>
              </w:rPr>
              <w:t>СумДУ,</w:t>
            </w:r>
            <w:r>
              <w:rPr>
                <w:spacing w:val="1"/>
                <w:sz w:val="24"/>
              </w:rPr>
              <w:t xml:space="preserve"> </w:t>
            </w:r>
            <w:r>
              <w:rPr>
                <w:sz w:val="24"/>
              </w:rPr>
              <w:t>MIX</w:t>
            </w:r>
            <w:r>
              <w:rPr>
                <w:spacing w:val="-3"/>
                <w:sz w:val="24"/>
              </w:rPr>
              <w:t xml:space="preserve"> </w:t>
            </w:r>
            <w:r>
              <w:rPr>
                <w:sz w:val="24"/>
              </w:rPr>
              <w:t>СумДУ</w:t>
            </w:r>
          </w:p>
        </w:tc>
      </w:tr>
      <w:tr w:rsidR="00CD0B12" w:rsidTr="00700035">
        <w:trPr>
          <w:trHeight w:val="210"/>
        </w:trPr>
        <w:tc>
          <w:tcPr>
            <w:tcW w:w="2093" w:type="dxa"/>
          </w:tcPr>
          <w:p w:rsidR="00CD0B12" w:rsidRDefault="00CD0B12" w:rsidP="00CD0B12">
            <w:pPr>
              <w:pStyle w:val="TableParagraph"/>
              <w:spacing w:line="237" w:lineRule="auto"/>
              <w:ind w:right="356"/>
              <w:rPr>
                <w:b/>
                <w:sz w:val="24"/>
              </w:rPr>
            </w:pPr>
            <w:r>
              <w:rPr>
                <w:b/>
                <w:sz w:val="24"/>
              </w:rPr>
              <w:t>Деякі</w:t>
            </w:r>
            <w:r>
              <w:rPr>
                <w:b/>
                <w:spacing w:val="-14"/>
                <w:sz w:val="24"/>
              </w:rPr>
              <w:t xml:space="preserve"> </w:t>
            </w:r>
            <w:r>
              <w:rPr>
                <w:b/>
                <w:sz w:val="24"/>
              </w:rPr>
              <w:t>доповіді,</w:t>
            </w:r>
            <w:r>
              <w:rPr>
                <w:b/>
                <w:spacing w:val="-57"/>
                <w:sz w:val="24"/>
              </w:rPr>
              <w:t xml:space="preserve"> </w:t>
            </w:r>
            <w:r>
              <w:rPr>
                <w:b/>
                <w:sz w:val="24"/>
              </w:rPr>
              <w:t>виступи</w:t>
            </w:r>
          </w:p>
        </w:tc>
        <w:tc>
          <w:tcPr>
            <w:tcW w:w="8288" w:type="dxa"/>
          </w:tcPr>
          <w:p w:rsidR="00CD0B12" w:rsidRPr="00ED5A16" w:rsidRDefault="00CD0B12" w:rsidP="00CD0B12">
            <w:pPr>
              <w:pStyle w:val="TableParagraph"/>
              <w:numPr>
                <w:ilvl w:val="0"/>
                <w:numId w:val="2"/>
              </w:numPr>
              <w:tabs>
                <w:tab w:val="left" w:pos="471"/>
              </w:tabs>
              <w:spacing w:line="267" w:lineRule="exact"/>
              <w:ind w:right="94"/>
              <w:jc w:val="both"/>
              <w:rPr>
                <w:sz w:val="24"/>
                <w:szCs w:val="24"/>
              </w:rPr>
            </w:pPr>
            <w:r w:rsidRPr="00ED5A16">
              <w:rPr>
                <w:sz w:val="24"/>
                <w:szCs w:val="24"/>
              </w:rPr>
              <w:t>Бумейстер В.І., Ярмоленко О.С., Кореньков О.В., Приходько О.О., Кіптенко Л.І., Дмитрук С.М., Теслик Т.П., Сулим Л.Г., Понирко А.О., Рябенко Т.В., Гордієнко О.В. Привітання до 80-річного ювілею сікори віталія зіновійовича: від практикуючого хірурга до класика анатомічної науки. Biomedical Perspectives V: Abstract book</w:t>
            </w:r>
            <w:r w:rsidRPr="00ED5A16">
              <w:rPr>
                <w:sz w:val="24"/>
                <w:szCs w:val="24"/>
                <w:lang w:val="en-US"/>
              </w:rPr>
              <w:t xml:space="preserve"> </w:t>
            </w:r>
            <w:r w:rsidRPr="00ED5A16">
              <w:rPr>
                <w:sz w:val="24"/>
                <w:szCs w:val="24"/>
              </w:rPr>
              <w:t>of International Medical Conference of</w:t>
            </w:r>
            <w:r w:rsidRPr="00ED5A16">
              <w:rPr>
                <w:sz w:val="24"/>
                <w:szCs w:val="24"/>
                <w:lang w:val="en-US"/>
              </w:rPr>
              <w:t xml:space="preserve"> </w:t>
            </w:r>
            <w:r w:rsidRPr="00ED5A16">
              <w:rPr>
                <w:sz w:val="24"/>
                <w:szCs w:val="24"/>
              </w:rPr>
              <w:t>Students, Postgraduates, and Young</w:t>
            </w:r>
            <w:r w:rsidRPr="00ED5A16">
              <w:rPr>
                <w:sz w:val="24"/>
                <w:szCs w:val="24"/>
                <w:lang w:val="en-US"/>
              </w:rPr>
              <w:t xml:space="preserve"> </w:t>
            </w:r>
            <w:r w:rsidRPr="00ED5A16">
              <w:rPr>
                <w:sz w:val="24"/>
                <w:szCs w:val="24"/>
              </w:rPr>
              <w:t>Scientists, Sumy, April 24-25, 2025. –</w:t>
            </w:r>
            <w:r w:rsidRPr="00ED5A16">
              <w:rPr>
                <w:sz w:val="24"/>
                <w:szCs w:val="24"/>
                <w:lang w:val="en-US"/>
              </w:rPr>
              <w:t xml:space="preserve"> </w:t>
            </w:r>
            <w:r w:rsidRPr="00ED5A16">
              <w:rPr>
                <w:sz w:val="24"/>
                <w:szCs w:val="24"/>
              </w:rPr>
              <w:t>Sumy : Sumy State University, 2025 –</w:t>
            </w:r>
            <w:r w:rsidRPr="00ED5A16">
              <w:rPr>
                <w:sz w:val="24"/>
                <w:szCs w:val="24"/>
                <w:lang w:val="en-US"/>
              </w:rPr>
              <w:t xml:space="preserve"> </w:t>
            </w:r>
            <w:r w:rsidRPr="00ED5A16">
              <w:rPr>
                <w:sz w:val="24"/>
                <w:szCs w:val="24"/>
              </w:rPr>
              <w:t>159 p.. 2025. 5. C. 16-16</w:t>
            </w:r>
            <w:r w:rsidRPr="00ED5A16">
              <w:rPr>
                <w:sz w:val="24"/>
                <w:szCs w:val="24"/>
                <w:lang w:val="ru-RU"/>
              </w:rPr>
              <w:t>.</w:t>
            </w:r>
          </w:p>
          <w:p w:rsidR="00ED5A16" w:rsidRPr="00ED5A16" w:rsidRDefault="00ED5A16" w:rsidP="00ED5A16">
            <w:pPr>
              <w:pStyle w:val="TableParagraph"/>
              <w:numPr>
                <w:ilvl w:val="0"/>
                <w:numId w:val="2"/>
              </w:numPr>
              <w:tabs>
                <w:tab w:val="left" w:pos="471"/>
              </w:tabs>
              <w:spacing w:line="267" w:lineRule="exact"/>
              <w:ind w:right="94"/>
              <w:jc w:val="both"/>
              <w:rPr>
                <w:sz w:val="24"/>
                <w:szCs w:val="24"/>
              </w:rPr>
            </w:pPr>
            <w:r w:rsidRPr="00ED5A16">
              <w:rPr>
                <w:sz w:val="24"/>
                <w:szCs w:val="24"/>
              </w:rPr>
              <w:lastRenderedPageBreak/>
              <w:t>Висоцька Б.С., Кореньков О.В., Суходуб Л.Ф. Порівняння кістково-пластичних скафолдів на основі хітозану та альгінату, легованих фосфатами кальцію, іонами цинку та вітаміном D2 на загоєння експериментального дефекту довгої кістки скелета. «Теорія та практика сучасної морфології»: тези доповідей. Дніпровський державний медичний університет, 2025. C. 37-38.</w:t>
            </w:r>
          </w:p>
          <w:p w:rsidR="00ED5A16" w:rsidRPr="00ED5A16" w:rsidRDefault="00ED5A16" w:rsidP="00ED5A16">
            <w:pPr>
              <w:pStyle w:val="TableParagraph"/>
              <w:numPr>
                <w:ilvl w:val="0"/>
                <w:numId w:val="2"/>
              </w:numPr>
              <w:tabs>
                <w:tab w:val="left" w:pos="471"/>
              </w:tabs>
              <w:spacing w:line="267" w:lineRule="exact"/>
              <w:ind w:right="94"/>
              <w:jc w:val="both"/>
              <w:rPr>
                <w:sz w:val="24"/>
                <w:szCs w:val="24"/>
              </w:rPr>
            </w:pPr>
            <w:r w:rsidRPr="00ED5A16">
              <w:rPr>
                <w:sz w:val="24"/>
                <w:szCs w:val="24"/>
              </w:rPr>
              <w:t>Муравський Д.В., Кореньков О.В. Обґрунтування оптимального протоколу моделювання хронічної гіперглікемії у лабораторних щурів. Актуальні питання сучасної морфології: матеріали Всеукраїнської науково-практичної конференції з міжнародною участю, м. Харків, 17 квітня 2026 року / ред. кол.: О.А. Наконечна, О.Д. Боягіна, І.Л. Колісник. Харків: ХНМУ, 2026. 147 с.. 2026. C. 63-64.</w:t>
            </w:r>
          </w:p>
          <w:p w:rsidR="00ED5A16" w:rsidRPr="00ED5A16" w:rsidRDefault="00ED5A16" w:rsidP="00ED5A16">
            <w:pPr>
              <w:pStyle w:val="TableParagraph"/>
              <w:numPr>
                <w:ilvl w:val="0"/>
                <w:numId w:val="2"/>
              </w:numPr>
              <w:tabs>
                <w:tab w:val="left" w:pos="471"/>
              </w:tabs>
              <w:spacing w:line="267" w:lineRule="exact"/>
              <w:ind w:right="94"/>
              <w:jc w:val="both"/>
              <w:rPr>
                <w:sz w:val="24"/>
                <w:szCs w:val="24"/>
              </w:rPr>
            </w:pPr>
            <w:r w:rsidRPr="00ED5A16">
              <w:rPr>
                <w:sz w:val="24"/>
                <w:szCs w:val="24"/>
              </w:rPr>
              <w:t>Сухонос О.В., Кореньков О.В., Суходуб Л.Ф. Порівняльна характеристика біоактивності кістково-пластичних нанокомпозитів з альгінату, хітозану та неорганічних наночастинок. Актуальні питання сучасної морфології: матеріали Всеукраїнської науково-практичної конференції з міжнародною участю, м. Харків, 17 квітня 2026 року / ред. кол.: О.А. Наконечна, О.Д. Боягіна, І.Л. Колісник. Харків: ХНМУ, 2026. 147 с.. 2026. C. 113-114.</w:t>
            </w:r>
          </w:p>
        </w:tc>
      </w:tr>
      <w:tr w:rsidR="00CD0B12" w:rsidTr="00700035">
        <w:trPr>
          <w:trHeight w:val="210"/>
        </w:trPr>
        <w:tc>
          <w:tcPr>
            <w:tcW w:w="2093" w:type="dxa"/>
          </w:tcPr>
          <w:p w:rsidR="00CD0B12" w:rsidRDefault="00CD0B12" w:rsidP="00CD0B12">
            <w:pPr>
              <w:pStyle w:val="TableParagraph"/>
              <w:spacing w:line="267" w:lineRule="exact"/>
              <w:rPr>
                <w:b/>
                <w:sz w:val="24"/>
              </w:rPr>
            </w:pPr>
            <w:r>
              <w:rPr>
                <w:b/>
                <w:sz w:val="24"/>
              </w:rPr>
              <w:lastRenderedPageBreak/>
              <w:t>Персональна</w:t>
            </w:r>
          </w:p>
          <w:p w:rsidR="00CD0B12" w:rsidRDefault="00CD0B12" w:rsidP="00CD0B12">
            <w:pPr>
              <w:pStyle w:val="TableParagraph"/>
              <w:spacing w:before="2" w:line="262" w:lineRule="exact"/>
              <w:rPr>
                <w:b/>
                <w:sz w:val="24"/>
              </w:rPr>
            </w:pPr>
            <w:r>
              <w:rPr>
                <w:b/>
                <w:sz w:val="24"/>
              </w:rPr>
              <w:t>сторінка:</w:t>
            </w:r>
          </w:p>
        </w:tc>
        <w:tc>
          <w:tcPr>
            <w:tcW w:w="8288" w:type="dxa"/>
          </w:tcPr>
          <w:p w:rsidR="00CD0B12" w:rsidRPr="00ED5A16" w:rsidRDefault="00E539FC" w:rsidP="00CD0B12">
            <w:pPr>
              <w:pStyle w:val="TableParagraph"/>
              <w:spacing w:line="263" w:lineRule="exact"/>
              <w:rPr>
                <w:sz w:val="24"/>
                <w:szCs w:val="24"/>
              </w:rPr>
            </w:pPr>
            <w:hyperlink r:id="rId7">
              <w:r w:rsidR="00CD0B12" w:rsidRPr="00ED5A16">
                <w:rPr>
                  <w:sz w:val="24"/>
                  <w:szCs w:val="24"/>
                </w:rPr>
                <w:t>www.facebook.com/profile.php?id=100038612053256</w:t>
              </w:r>
            </w:hyperlink>
          </w:p>
        </w:tc>
      </w:tr>
      <w:tr w:rsidR="00CD0B12" w:rsidTr="00CD0B12">
        <w:trPr>
          <w:trHeight w:val="937"/>
        </w:trPr>
        <w:tc>
          <w:tcPr>
            <w:tcW w:w="2093" w:type="dxa"/>
          </w:tcPr>
          <w:p w:rsidR="00CD0B12" w:rsidRDefault="00CD0B12" w:rsidP="00CD0B12">
            <w:pPr>
              <w:pStyle w:val="TableParagraph"/>
              <w:spacing w:line="267" w:lineRule="exact"/>
              <w:rPr>
                <w:b/>
                <w:sz w:val="24"/>
              </w:rPr>
            </w:pPr>
            <w:r>
              <w:rPr>
                <w:b/>
                <w:sz w:val="24"/>
              </w:rPr>
              <w:t>Контакти:</w:t>
            </w:r>
          </w:p>
        </w:tc>
        <w:tc>
          <w:tcPr>
            <w:tcW w:w="8288" w:type="dxa"/>
          </w:tcPr>
          <w:p w:rsidR="00CD0B12" w:rsidRPr="00ED5A16" w:rsidRDefault="00CD0B12" w:rsidP="00CD0B12">
            <w:pPr>
              <w:pStyle w:val="TableParagraph"/>
              <w:ind w:right="90"/>
              <w:jc w:val="both"/>
              <w:rPr>
                <w:sz w:val="24"/>
                <w:szCs w:val="24"/>
              </w:rPr>
            </w:pPr>
            <w:r w:rsidRPr="00ED5A16">
              <w:rPr>
                <w:sz w:val="24"/>
                <w:szCs w:val="24"/>
              </w:rPr>
              <w:t>м. Суми, вул. Санаторна 31, Сумський державний університет,</w:t>
            </w:r>
            <w:r w:rsidRPr="00ED5A16">
              <w:rPr>
                <w:spacing w:val="1"/>
                <w:sz w:val="24"/>
                <w:szCs w:val="24"/>
              </w:rPr>
              <w:t xml:space="preserve"> </w:t>
            </w:r>
            <w:r w:rsidRPr="00ED5A16">
              <w:rPr>
                <w:sz w:val="24"/>
                <w:szCs w:val="24"/>
              </w:rPr>
              <w:t>навчально-</w:t>
            </w:r>
            <w:r w:rsidRPr="00ED5A16">
              <w:rPr>
                <w:spacing w:val="1"/>
                <w:sz w:val="24"/>
                <w:szCs w:val="24"/>
              </w:rPr>
              <w:t xml:space="preserve"> </w:t>
            </w:r>
            <w:r w:rsidRPr="00ED5A16">
              <w:rPr>
                <w:sz w:val="24"/>
                <w:szCs w:val="24"/>
              </w:rPr>
              <w:t>науковий</w:t>
            </w:r>
            <w:r w:rsidRPr="00ED5A16">
              <w:rPr>
                <w:spacing w:val="-4"/>
                <w:sz w:val="24"/>
                <w:szCs w:val="24"/>
              </w:rPr>
              <w:t xml:space="preserve"> </w:t>
            </w:r>
            <w:r w:rsidRPr="00ED5A16">
              <w:rPr>
                <w:sz w:val="24"/>
                <w:szCs w:val="24"/>
              </w:rPr>
              <w:t>Медичний</w:t>
            </w:r>
            <w:r w:rsidRPr="00ED5A16">
              <w:rPr>
                <w:spacing w:val="-9"/>
                <w:sz w:val="24"/>
                <w:szCs w:val="24"/>
              </w:rPr>
              <w:t xml:space="preserve"> </w:t>
            </w:r>
            <w:r w:rsidRPr="00ED5A16">
              <w:rPr>
                <w:sz w:val="24"/>
                <w:szCs w:val="24"/>
              </w:rPr>
              <w:t>інститут,</w:t>
            </w:r>
            <w:r w:rsidRPr="00ED5A16">
              <w:rPr>
                <w:spacing w:val="-3"/>
                <w:sz w:val="24"/>
                <w:szCs w:val="24"/>
              </w:rPr>
              <w:t xml:space="preserve"> </w:t>
            </w:r>
            <w:r w:rsidRPr="00ED5A16">
              <w:rPr>
                <w:sz w:val="24"/>
                <w:szCs w:val="24"/>
              </w:rPr>
              <w:t>кафедра</w:t>
            </w:r>
            <w:r w:rsidRPr="00ED5A16">
              <w:rPr>
                <w:spacing w:val="-7"/>
                <w:sz w:val="24"/>
                <w:szCs w:val="24"/>
              </w:rPr>
              <w:t xml:space="preserve"> </w:t>
            </w:r>
            <w:r w:rsidRPr="00ED5A16">
              <w:rPr>
                <w:sz w:val="24"/>
                <w:szCs w:val="24"/>
              </w:rPr>
              <w:t>морфології,</w:t>
            </w:r>
            <w:r w:rsidRPr="00ED5A16">
              <w:rPr>
                <w:spacing w:val="-4"/>
                <w:sz w:val="24"/>
                <w:szCs w:val="24"/>
              </w:rPr>
              <w:t xml:space="preserve"> </w:t>
            </w:r>
            <w:r w:rsidRPr="00ED5A16">
              <w:rPr>
                <w:sz w:val="24"/>
                <w:szCs w:val="24"/>
              </w:rPr>
              <w:t>Email:</w:t>
            </w:r>
            <w:r w:rsidRPr="00ED5A16">
              <w:rPr>
                <w:spacing w:val="-57"/>
                <w:sz w:val="24"/>
                <w:szCs w:val="24"/>
              </w:rPr>
              <w:t xml:space="preserve"> </w:t>
            </w:r>
            <w:hyperlink r:id="rId8">
              <w:r w:rsidRPr="00ED5A16">
                <w:rPr>
                  <w:sz w:val="24"/>
                  <w:szCs w:val="24"/>
                </w:rPr>
                <w:t>o.koren'kov@med.sumdu.edu.ua</w:t>
              </w:r>
            </w:hyperlink>
          </w:p>
        </w:tc>
      </w:tr>
    </w:tbl>
    <w:p w:rsidR="00A25171" w:rsidRDefault="00A25171" w:rsidP="00A05645">
      <w:pPr>
        <w:spacing w:line="267" w:lineRule="exact"/>
        <w:jc w:val="right"/>
      </w:pPr>
    </w:p>
    <w:sectPr w:rsidR="00A25171">
      <w:pgSz w:w="11910" w:h="16840"/>
      <w:pgMar w:top="1120" w:right="440" w:bottom="280"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E7495"/>
    <w:multiLevelType w:val="hybridMultilevel"/>
    <w:tmpl w:val="6EB0DEC0"/>
    <w:lvl w:ilvl="0" w:tplc="1D9A0A06">
      <w:start w:val="1"/>
      <w:numFmt w:val="decimal"/>
      <w:lvlText w:val="%1."/>
      <w:lvlJc w:val="left"/>
      <w:pPr>
        <w:ind w:left="110" w:hanging="283"/>
        <w:jc w:val="left"/>
      </w:pPr>
      <w:rPr>
        <w:rFonts w:ascii="Times New Roman" w:eastAsia="Times New Roman" w:hAnsi="Times New Roman" w:cs="Times New Roman" w:hint="default"/>
        <w:w w:val="100"/>
        <w:sz w:val="24"/>
        <w:szCs w:val="24"/>
        <w:lang w:val="uk-UA" w:eastAsia="en-US" w:bidi="ar-SA"/>
      </w:rPr>
    </w:lvl>
    <w:lvl w:ilvl="1" w:tplc="D0606C3C">
      <w:numFmt w:val="bullet"/>
      <w:lvlText w:val="•"/>
      <w:lvlJc w:val="left"/>
      <w:pPr>
        <w:ind w:left="935" w:hanging="283"/>
      </w:pPr>
      <w:rPr>
        <w:rFonts w:hint="default"/>
        <w:lang w:val="uk-UA" w:eastAsia="en-US" w:bidi="ar-SA"/>
      </w:rPr>
    </w:lvl>
    <w:lvl w:ilvl="2" w:tplc="AEC67FF4">
      <w:numFmt w:val="bullet"/>
      <w:lvlText w:val="•"/>
      <w:lvlJc w:val="left"/>
      <w:pPr>
        <w:ind w:left="1751" w:hanging="283"/>
      </w:pPr>
      <w:rPr>
        <w:rFonts w:hint="default"/>
        <w:lang w:val="uk-UA" w:eastAsia="en-US" w:bidi="ar-SA"/>
      </w:rPr>
    </w:lvl>
    <w:lvl w:ilvl="3" w:tplc="5084634C">
      <w:numFmt w:val="bullet"/>
      <w:lvlText w:val="•"/>
      <w:lvlJc w:val="left"/>
      <w:pPr>
        <w:ind w:left="2567" w:hanging="283"/>
      </w:pPr>
      <w:rPr>
        <w:rFonts w:hint="default"/>
        <w:lang w:val="uk-UA" w:eastAsia="en-US" w:bidi="ar-SA"/>
      </w:rPr>
    </w:lvl>
    <w:lvl w:ilvl="4" w:tplc="D20E10B6">
      <w:numFmt w:val="bullet"/>
      <w:lvlText w:val="•"/>
      <w:lvlJc w:val="left"/>
      <w:pPr>
        <w:ind w:left="3383" w:hanging="283"/>
      </w:pPr>
      <w:rPr>
        <w:rFonts w:hint="default"/>
        <w:lang w:val="uk-UA" w:eastAsia="en-US" w:bidi="ar-SA"/>
      </w:rPr>
    </w:lvl>
    <w:lvl w:ilvl="5" w:tplc="51EAFF76">
      <w:numFmt w:val="bullet"/>
      <w:lvlText w:val="•"/>
      <w:lvlJc w:val="left"/>
      <w:pPr>
        <w:ind w:left="4199" w:hanging="283"/>
      </w:pPr>
      <w:rPr>
        <w:rFonts w:hint="default"/>
        <w:lang w:val="uk-UA" w:eastAsia="en-US" w:bidi="ar-SA"/>
      </w:rPr>
    </w:lvl>
    <w:lvl w:ilvl="6" w:tplc="1174EF10">
      <w:numFmt w:val="bullet"/>
      <w:lvlText w:val="•"/>
      <w:lvlJc w:val="left"/>
      <w:pPr>
        <w:ind w:left="5014" w:hanging="283"/>
      </w:pPr>
      <w:rPr>
        <w:rFonts w:hint="default"/>
        <w:lang w:val="uk-UA" w:eastAsia="en-US" w:bidi="ar-SA"/>
      </w:rPr>
    </w:lvl>
    <w:lvl w:ilvl="7" w:tplc="E08E680A">
      <w:numFmt w:val="bullet"/>
      <w:lvlText w:val="•"/>
      <w:lvlJc w:val="left"/>
      <w:pPr>
        <w:ind w:left="5830" w:hanging="283"/>
      </w:pPr>
      <w:rPr>
        <w:rFonts w:hint="default"/>
        <w:lang w:val="uk-UA" w:eastAsia="en-US" w:bidi="ar-SA"/>
      </w:rPr>
    </w:lvl>
    <w:lvl w:ilvl="8" w:tplc="BAF84566">
      <w:numFmt w:val="bullet"/>
      <w:lvlText w:val="•"/>
      <w:lvlJc w:val="left"/>
      <w:pPr>
        <w:ind w:left="6646" w:hanging="283"/>
      </w:pPr>
      <w:rPr>
        <w:rFonts w:hint="default"/>
        <w:lang w:val="uk-UA" w:eastAsia="en-US" w:bidi="ar-SA"/>
      </w:rPr>
    </w:lvl>
  </w:abstractNum>
  <w:abstractNum w:abstractNumId="1">
    <w:nsid w:val="204C496B"/>
    <w:multiLevelType w:val="hybridMultilevel"/>
    <w:tmpl w:val="888AAFD6"/>
    <w:lvl w:ilvl="0" w:tplc="4CA847A2">
      <w:start w:val="1"/>
      <w:numFmt w:val="decimal"/>
      <w:lvlText w:val="%1."/>
      <w:lvlJc w:val="left"/>
      <w:pPr>
        <w:ind w:left="644"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2A63A65"/>
    <w:multiLevelType w:val="hybridMultilevel"/>
    <w:tmpl w:val="C87275B4"/>
    <w:lvl w:ilvl="0" w:tplc="DE4A601E">
      <w:start w:val="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3">
    <w:nsid w:val="39A76BDE"/>
    <w:multiLevelType w:val="hybridMultilevel"/>
    <w:tmpl w:val="F30CC090"/>
    <w:lvl w:ilvl="0" w:tplc="F760A962">
      <w:start w:val="7"/>
      <w:numFmt w:val="decimal"/>
      <w:lvlText w:val="%1."/>
      <w:lvlJc w:val="left"/>
      <w:pPr>
        <w:ind w:left="470" w:hanging="360"/>
        <w:jc w:val="left"/>
      </w:pPr>
      <w:rPr>
        <w:rFonts w:ascii="Times New Roman" w:eastAsia="Times New Roman" w:hAnsi="Times New Roman" w:cs="Times New Roman" w:hint="default"/>
        <w:w w:val="100"/>
        <w:sz w:val="24"/>
        <w:szCs w:val="24"/>
        <w:lang w:val="uk-UA" w:eastAsia="en-US" w:bidi="ar-SA"/>
      </w:rPr>
    </w:lvl>
    <w:lvl w:ilvl="1" w:tplc="BC9C49EC">
      <w:numFmt w:val="bullet"/>
      <w:lvlText w:val="•"/>
      <w:lvlJc w:val="left"/>
      <w:pPr>
        <w:ind w:left="1259" w:hanging="360"/>
      </w:pPr>
      <w:rPr>
        <w:rFonts w:hint="default"/>
        <w:lang w:val="uk-UA" w:eastAsia="en-US" w:bidi="ar-SA"/>
      </w:rPr>
    </w:lvl>
    <w:lvl w:ilvl="2" w:tplc="7B1667AC">
      <w:numFmt w:val="bullet"/>
      <w:lvlText w:val="•"/>
      <w:lvlJc w:val="left"/>
      <w:pPr>
        <w:ind w:left="2039" w:hanging="360"/>
      </w:pPr>
      <w:rPr>
        <w:rFonts w:hint="default"/>
        <w:lang w:val="uk-UA" w:eastAsia="en-US" w:bidi="ar-SA"/>
      </w:rPr>
    </w:lvl>
    <w:lvl w:ilvl="3" w:tplc="B5AC2B22">
      <w:numFmt w:val="bullet"/>
      <w:lvlText w:val="•"/>
      <w:lvlJc w:val="left"/>
      <w:pPr>
        <w:ind w:left="2819" w:hanging="360"/>
      </w:pPr>
      <w:rPr>
        <w:rFonts w:hint="default"/>
        <w:lang w:val="uk-UA" w:eastAsia="en-US" w:bidi="ar-SA"/>
      </w:rPr>
    </w:lvl>
    <w:lvl w:ilvl="4" w:tplc="066A5B52">
      <w:numFmt w:val="bullet"/>
      <w:lvlText w:val="•"/>
      <w:lvlJc w:val="left"/>
      <w:pPr>
        <w:ind w:left="3599" w:hanging="360"/>
      </w:pPr>
      <w:rPr>
        <w:rFonts w:hint="default"/>
        <w:lang w:val="uk-UA" w:eastAsia="en-US" w:bidi="ar-SA"/>
      </w:rPr>
    </w:lvl>
    <w:lvl w:ilvl="5" w:tplc="CF78D1BE">
      <w:numFmt w:val="bullet"/>
      <w:lvlText w:val="•"/>
      <w:lvlJc w:val="left"/>
      <w:pPr>
        <w:ind w:left="4379" w:hanging="360"/>
      </w:pPr>
      <w:rPr>
        <w:rFonts w:hint="default"/>
        <w:lang w:val="uk-UA" w:eastAsia="en-US" w:bidi="ar-SA"/>
      </w:rPr>
    </w:lvl>
    <w:lvl w:ilvl="6" w:tplc="F60E1860">
      <w:numFmt w:val="bullet"/>
      <w:lvlText w:val="•"/>
      <w:lvlJc w:val="left"/>
      <w:pPr>
        <w:ind w:left="5158" w:hanging="360"/>
      </w:pPr>
      <w:rPr>
        <w:rFonts w:hint="default"/>
        <w:lang w:val="uk-UA" w:eastAsia="en-US" w:bidi="ar-SA"/>
      </w:rPr>
    </w:lvl>
    <w:lvl w:ilvl="7" w:tplc="5C103E3A">
      <w:numFmt w:val="bullet"/>
      <w:lvlText w:val="•"/>
      <w:lvlJc w:val="left"/>
      <w:pPr>
        <w:ind w:left="5938" w:hanging="360"/>
      </w:pPr>
      <w:rPr>
        <w:rFonts w:hint="default"/>
        <w:lang w:val="uk-UA" w:eastAsia="en-US" w:bidi="ar-SA"/>
      </w:rPr>
    </w:lvl>
    <w:lvl w:ilvl="8" w:tplc="A3268A9E">
      <w:numFmt w:val="bullet"/>
      <w:lvlText w:val="•"/>
      <w:lvlJc w:val="left"/>
      <w:pPr>
        <w:ind w:left="6718" w:hanging="360"/>
      </w:pPr>
      <w:rPr>
        <w:rFonts w:hint="default"/>
        <w:lang w:val="uk-UA" w:eastAsia="en-US" w:bidi="ar-SA"/>
      </w:rPr>
    </w:lvl>
  </w:abstractNum>
  <w:abstractNum w:abstractNumId="4">
    <w:nsid w:val="3DC01E5C"/>
    <w:multiLevelType w:val="hybridMultilevel"/>
    <w:tmpl w:val="A87ACA52"/>
    <w:lvl w:ilvl="0" w:tplc="22E06692">
      <w:start w:val="1"/>
      <w:numFmt w:val="decimal"/>
      <w:lvlText w:val="%1."/>
      <w:lvlJc w:val="left"/>
      <w:pPr>
        <w:ind w:left="470" w:hanging="360"/>
        <w:jc w:val="left"/>
      </w:pPr>
      <w:rPr>
        <w:rFonts w:ascii="Times New Roman" w:eastAsia="Times New Roman" w:hAnsi="Times New Roman" w:cs="Times New Roman" w:hint="default"/>
        <w:w w:val="100"/>
        <w:sz w:val="24"/>
        <w:szCs w:val="24"/>
        <w:lang w:val="uk-UA" w:eastAsia="en-US" w:bidi="ar-SA"/>
      </w:rPr>
    </w:lvl>
    <w:lvl w:ilvl="1" w:tplc="5D1A201C">
      <w:numFmt w:val="bullet"/>
      <w:lvlText w:val="•"/>
      <w:lvlJc w:val="left"/>
      <w:pPr>
        <w:ind w:left="1259" w:hanging="360"/>
      </w:pPr>
      <w:rPr>
        <w:rFonts w:hint="default"/>
        <w:lang w:val="uk-UA" w:eastAsia="en-US" w:bidi="ar-SA"/>
      </w:rPr>
    </w:lvl>
    <w:lvl w:ilvl="2" w:tplc="190AD41E">
      <w:numFmt w:val="bullet"/>
      <w:lvlText w:val="•"/>
      <w:lvlJc w:val="left"/>
      <w:pPr>
        <w:ind w:left="2039" w:hanging="360"/>
      </w:pPr>
      <w:rPr>
        <w:rFonts w:hint="default"/>
        <w:lang w:val="uk-UA" w:eastAsia="en-US" w:bidi="ar-SA"/>
      </w:rPr>
    </w:lvl>
    <w:lvl w:ilvl="3" w:tplc="259C4AD6">
      <w:numFmt w:val="bullet"/>
      <w:lvlText w:val="•"/>
      <w:lvlJc w:val="left"/>
      <w:pPr>
        <w:ind w:left="2819" w:hanging="360"/>
      </w:pPr>
      <w:rPr>
        <w:rFonts w:hint="default"/>
        <w:lang w:val="uk-UA" w:eastAsia="en-US" w:bidi="ar-SA"/>
      </w:rPr>
    </w:lvl>
    <w:lvl w:ilvl="4" w:tplc="7BB8D42A">
      <w:numFmt w:val="bullet"/>
      <w:lvlText w:val="•"/>
      <w:lvlJc w:val="left"/>
      <w:pPr>
        <w:ind w:left="3599" w:hanging="360"/>
      </w:pPr>
      <w:rPr>
        <w:rFonts w:hint="default"/>
        <w:lang w:val="uk-UA" w:eastAsia="en-US" w:bidi="ar-SA"/>
      </w:rPr>
    </w:lvl>
    <w:lvl w:ilvl="5" w:tplc="00AC14C4">
      <w:numFmt w:val="bullet"/>
      <w:lvlText w:val="•"/>
      <w:lvlJc w:val="left"/>
      <w:pPr>
        <w:ind w:left="4379" w:hanging="360"/>
      </w:pPr>
      <w:rPr>
        <w:rFonts w:hint="default"/>
        <w:lang w:val="uk-UA" w:eastAsia="en-US" w:bidi="ar-SA"/>
      </w:rPr>
    </w:lvl>
    <w:lvl w:ilvl="6" w:tplc="E9527ECC">
      <w:numFmt w:val="bullet"/>
      <w:lvlText w:val="•"/>
      <w:lvlJc w:val="left"/>
      <w:pPr>
        <w:ind w:left="5158" w:hanging="360"/>
      </w:pPr>
      <w:rPr>
        <w:rFonts w:hint="default"/>
        <w:lang w:val="uk-UA" w:eastAsia="en-US" w:bidi="ar-SA"/>
      </w:rPr>
    </w:lvl>
    <w:lvl w:ilvl="7" w:tplc="F63C1AD0">
      <w:numFmt w:val="bullet"/>
      <w:lvlText w:val="•"/>
      <w:lvlJc w:val="left"/>
      <w:pPr>
        <w:ind w:left="5938" w:hanging="360"/>
      </w:pPr>
      <w:rPr>
        <w:rFonts w:hint="default"/>
        <w:lang w:val="uk-UA" w:eastAsia="en-US" w:bidi="ar-SA"/>
      </w:rPr>
    </w:lvl>
    <w:lvl w:ilvl="8" w:tplc="191CABF0">
      <w:numFmt w:val="bullet"/>
      <w:lvlText w:val="•"/>
      <w:lvlJc w:val="left"/>
      <w:pPr>
        <w:ind w:left="6718" w:hanging="360"/>
      </w:pPr>
      <w:rPr>
        <w:rFonts w:hint="default"/>
        <w:lang w:val="uk-UA" w:eastAsia="en-US" w:bidi="ar-SA"/>
      </w:rPr>
    </w:lvl>
  </w:abstractNum>
  <w:abstractNum w:abstractNumId="5">
    <w:nsid w:val="40A3755E"/>
    <w:multiLevelType w:val="hybridMultilevel"/>
    <w:tmpl w:val="5F047992"/>
    <w:lvl w:ilvl="0" w:tplc="5A18C312">
      <w:start w:val="1"/>
      <w:numFmt w:val="decimal"/>
      <w:lvlText w:val="%1."/>
      <w:lvlJc w:val="left"/>
      <w:pPr>
        <w:ind w:left="470" w:hanging="360"/>
        <w:jc w:val="left"/>
      </w:pPr>
      <w:rPr>
        <w:rFonts w:ascii="Times New Roman" w:eastAsia="Times New Roman" w:hAnsi="Times New Roman" w:cs="Times New Roman" w:hint="default"/>
        <w:b w:val="0"/>
        <w:w w:val="100"/>
        <w:sz w:val="24"/>
        <w:szCs w:val="24"/>
        <w:lang w:val="uk-UA" w:eastAsia="en-US" w:bidi="ar-SA"/>
      </w:rPr>
    </w:lvl>
    <w:lvl w:ilvl="1" w:tplc="0E5A115C">
      <w:numFmt w:val="bullet"/>
      <w:lvlText w:val="•"/>
      <w:lvlJc w:val="left"/>
      <w:pPr>
        <w:ind w:left="1259" w:hanging="360"/>
      </w:pPr>
      <w:rPr>
        <w:rFonts w:hint="default"/>
        <w:lang w:val="uk-UA" w:eastAsia="en-US" w:bidi="ar-SA"/>
      </w:rPr>
    </w:lvl>
    <w:lvl w:ilvl="2" w:tplc="375C136C">
      <w:numFmt w:val="bullet"/>
      <w:lvlText w:val="•"/>
      <w:lvlJc w:val="left"/>
      <w:pPr>
        <w:ind w:left="2039" w:hanging="360"/>
      </w:pPr>
      <w:rPr>
        <w:rFonts w:hint="default"/>
        <w:lang w:val="uk-UA" w:eastAsia="en-US" w:bidi="ar-SA"/>
      </w:rPr>
    </w:lvl>
    <w:lvl w:ilvl="3" w:tplc="83BC6276">
      <w:numFmt w:val="bullet"/>
      <w:lvlText w:val="•"/>
      <w:lvlJc w:val="left"/>
      <w:pPr>
        <w:ind w:left="2819" w:hanging="360"/>
      </w:pPr>
      <w:rPr>
        <w:rFonts w:hint="default"/>
        <w:lang w:val="uk-UA" w:eastAsia="en-US" w:bidi="ar-SA"/>
      </w:rPr>
    </w:lvl>
    <w:lvl w:ilvl="4" w:tplc="AC5A745E">
      <w:numFmt w:val="bullet"/>
      <w:lvlText w:val="•"/>
      <w:lvlJc w:val="left"/>
      <w:pPr>
        <w:ind w:left="3599" w:hanging="360"/>
      </w:pPr>
      <w:rPr>
        <w:rFonts w:hint="default"/>
        <w:lang w:val="uk-UA" w:eastAsia="en-US" w:bidi="ar-SA"/>
      </w:rPr>
    </w:lvl>
    <w:lvl w:ilvl="5" w:tplc="B2AE5D30">
      <w:numFmt w:val="bullet"/>
      <w:lvlText w:val="•"/>
      <w:lvlJc w:val="left"/>
      <w:pPr>
        <w:ind w:left="4379" w:hanging="360"/>
      </w:pPr>
      <w:rPr>
        <w:rFonts w:hint="default"/>
        <w:lang w:val="uk-UA" w:eastAsia="en-US" w:bidi="ar-SA"/>
      </w:rPr>
    </w:lvl>
    <w:lvl w:ilvl="6" w:tplc="7ACA2DB0">
      <w:numFmt w:val="bullet"/>
      <w:lvlText w:val="•"/>
      <w:lvlJc w:val="left"/>
      <w:pPr>
        <w:ind w:left="5158" w:hanging="360"/>
      </w:pPr>
      <w:rPr>
        <w:rFonts w:hint="default"/>
        <w:lang w:val="uk-UA" w:eastAsia="en-US" w:bidi="ar-SA"/>
      </w:rPr>
    </w:lvl>
    <w:lvl w:ilvl="7" w:tplc="FF782814">
      <w:numFmt w:val="bullet"/>
      <w:lvlText w:val="•"/>
      <w:lvlJc w:val="left"/>
      <w:pPr>
        <w:ind w:left="5938" w:hanging="360"/>
      </w:pPr>
      <w:rPr>
        <w:rFonts w:hint="default"/>
        <w:lang w:val="uk-UA" w:eastAsia="en-US" w:bidi="ar-SA"/>
      </w:rPr>
    </w:lvl>
    <w:lvl w:ilvl="8" w:tplc="D7C06162">
      <w:numFmt w:val="bullet"/>
      <w:lvlText w:val="•"/>
      <w:lvlJc w:val="left"/>
      <w:pPr>
        <w:ind w:left="6718" w:hanging="360"/>
      </w:pPr>
      <w:rPr>
        <w:rFonts w:hint="default"/>
        <w:lang w:val="uk-UA" w:eastAsia="en-US" w:bidi="ar-SA"/>
      </w:rPr>
    </w:lvl>
  </w:abstractNum>
  <w:abstractNum w:abstractNumId="6">
    <w:nsid w:val="414C4550"/>
    <w:multiLevelType w:val="hybridMultilevel"/>
    <w:tmpl w:val="5CE63C74"/>
    <w:lvl w:ilvl="0" w:tplc="7BD409F2">
      <w:start w:val="1"/>
      <w:numFmt w:val="decimal"/>
      <w:lvlText w:val="%1."/>
      <w:lvlJc w:val="left"/>
      <w:pPr>
        <w:ind w:left="470" w:hanging="360"/>
        <w:jc w:val="left"/>
      </w:pPr>
      <w:rPr>
        <w:rFonts w:hint="default"/>
        <w:w w:val="100"/>
        <w:sz w:val="24"/>
        <w:szCs w:val="24"/>
        <w:lang w:val="uk-UA" w:eastAsia="en-US" w:bidi="ar-SA"/>
      </w:rPr>
    </w:lvl>
    <w:lvl w:ilvl="1" w:tplc="CA12A2EC">
      <w:numFmt w:val="bullet"/>
      <w:lvlText w:val="•"/>
      <w:lvlJc w:val="left"/>
      <w:pPr>
        <w:ind w:left="1259" w:hanging="360"/>
      </w:pPr>
      <w:rPr>
        <w:rFonts w:hint="default"/>
        <w:lang w:val="uk-UA" w:eastAsia="en-US" w:bidi="ar-SA"/>
      </w:rPr>
    </w:lvl>
    <w:lvl w:ilvl="2" w:tplc="C0760EFE">
      <w:numFmt w:val="bullet"/>
      <w:lvlText w:val="•"/>
      <w:lvlJc w:val="left"/>
      <w:pPr>
        <w:ind w:left="2039" w:hanging="360"/>
      </w:pPr>
      <w:rPr>
        <w:rFonts w:hint="default"/>
        <w:lang w:val="uk-UA" w:eastAsia="en-US" w:bidi="ar-SA"/>
      </w:rPr>
    </w:lvl>
    <w:lvl w:ilvl="3" w:tplc="8A80E404">
      <w:numFmt w:val="bullet"/>
      <w:lvlText w:val="•"/>
      <w:lvlJc w:val="left"/>
      <w:pPr>
        <w:ind w:left="2819" w:hanging="360"/>
      </w:pPr>
      <w:rPr>
        <w:rFonts w:hint="default"/>
        <w:lang w:val="uk-UA" w:eastAsia="en-US" w:bidi="ar-SA"/>
      </w:rPr>
    </w:lvl>
    <w:lvl w:ilvl="4" w:tplc="157C7B68">
      <w:numFmt w:val="bullet"/>
      <w:lvlText w:val="•"/>
      <w:lvlJc w:val="left"/>
      <w:pPr>
        <w:ind w:left="3599" w:hanging="360"/>
      </w:pPr>
      <w:rPr>
        <w:rFonts w:hint="default"/>
        <w:lang w:val="uk-UA" w:eastAsia="en-US" w:bidi="ar-SA"/>
      </w:rPr>
    </w:lvl>
    <w:lvl w:ilvl="5" w:tplc="CDBE91FC">
      <w:numFmt w:val="bullet"/>
      <w:lvlText w:val="•"/>
      <w:lvlJc w:val="left"/>
      <w:pPr>
        <w:ind w:left="4379" w:hanging="360"/>
      </w:pPr>
      <w:rPr>
        <w:rFonts w:hint="default"/>
        <w:lang w:val="uk-UA" w:eastAsia="en-US" w:bidi="ar-SA"/>
      </w:rPr>
    </w:lvl>
    <w:lvl w:ilvl="6" w:tplc="15E65824">
      <w:numFmt w:val="bullet"/>
      <w:lvlText w:val="•"/>
      <w:lvlJc w:val="left"/>
      <w:pPr>
        <w:ind w:left="5158" w:hanging="360"/>
      </w:pPr>
      <w:rPr>
        <w:rFonts w:hint="default"/>
        <w:lang w:val="uk-UA" w:eastAsia="en-US" w:bidi="ar-SA"/>
      </w:rPr>
    </w:lvl>
    <w:lvl w:ilvl="7" w:tplc="E7A6694E">
      <w:numFmt w:val="bullet"/>
      <w:lvlText w:val="•"/>
      <w:lvlJc w:val="left"/>
      <w:pPr>
        <w:ind w:left="5938" w:hanging="360"/>
      </w:pPr>
      <w:rPr>
        <w:rFonts w:hint="default"/>
        <w:lang w:val="uk-UA" w:eastAsia="en-US" w:bidi="ar-SA"/>
      </w:rPr>
    </w:lvl>
    <w:lvl w:ilvl="8" w:tplc="2D22D4F8">
      <w:numFmt w:val="bullet"/>
      <w:lvlText w:val="•"/>
      <w:lvlJc w:val="left"/>
      <w:pPr>
        <w:ind w:left="6718" w:hanging="360"/>
      </w:pPr>
      <w:rPr>
        <w:rFonts w:hint="default"/>
        <w:lang w:val="uk-UA" w:eastAsia="en-US" w:bidi="ar-SA"/>
      </w:rPr>
    </w:lvl>
  </w:abstractNum>
  <w:abstractNum w:abstractNumId="7">
    <w:nsid w:val="48192294"/>
    <w:multiLevelType w:val="hybridMultilevel"/>
    <w:tmpl w:val="6AA47E8E"/>
    <w:lvl w:ilvl="0" w:tplc="9482B78C">
      <w:start w:val="1"/>
      <w:numFmt w:val="decimal"/>
      <w:lvlText w:val="%1."/>
      <w:lvlJc w:val="left"/>
      <w:pPr>
        <w:ind w:left="470" w:hanging="360"/>
        <w:jc w:val="left"/>
      </w:pPr>
      <w:rPr>
        <w:rFonts w:ascii="Times New Roman" w:eastAsia="Times New Roman" w:hAnsi="Times New Roman" w:cs="Times New Roman" w:hint="default"/>
        <w:w w:val="100"/>
        <w:sz w:val="24"/>
        <w:szCs w:val="24"/>
        <w:lang w:val="uk-UA" w:eastAsia="en-US" w:bidi="ar-SA"/>
      </w:rPr>
    </w:lvl>
    <w:lvl w:ilvl="1" w:tplc="FE8CFACE">
      <w:numFmt w:val="bullet"/>
      <w:lvlText w:val="•"/>
      <w:lvlJc w:val="left"/>
      <w:pPr>
        <w:ind w:left="1259" w:hanging="360"/>
      </w:pPr>
      <w:rPr>
        <w:rFonts w:hint="default"/>
        <w:lang w:val="uk-UA" w:eastAsia="en-US" w:bidi="ar-SA"/>
      </w:rPr>
    </w:lvl>
    <w:lvl w:ilvl="2" w:tplc="48C89174">
      <w:numFmt w:val="bullet"/>
      <w:lvlText w:val="•"/>
      <w:lvlJc w:val="left"/>
      <w:pPr>
        <w:ind w:left="2039" w:hanging="360"/>
      </w:pPr>
      <w:rPr>
        <w:rFonts w:hint="default"/>
        <w:lang w:val="uk-UA" w:eastAsia="en-US" w:bidi="ar-SA"/>
      </w:rPr>
    </w:lvl>
    <w:lvl w:ilvl="3" w:tplc="7934590A">
      <w:numFmt w:val="bullet"/>
      <w:lvlText w:val="•"/>
      <w:lvlJc w:val="left"/>
      <w:pPr>
        <w:ind w:left="2819" w:hanging="360"/>
      </w:pPr>
      <w:rPr>
        <w:rFonts w:hint="default"/>
        <w:lang w:val="uk-UA" w:eastAsia="en-US" w:bidi="ar-SA"/>
      </w:rPr>
    </w:lvl>
    <w:lvl w:ilvl="4" w:tplc="3DBEEEE2">
      <w:numFmt w:val="bullet"/>
      <w:lvlText w:val="•"/>
      <w:lvlJc w:val="left"/>
      <w:pPr>
        <w:ind w:left="3599" w:hanging="360"/>
      </w:pPr>
      <w:rPr>
        <w:rFonts w:hint="default"/>
        <w:lang w:val="uk-UA" w:eastAsia="en-US" w:bidi="ar-SA"/>
      </w:rPr>
    </w:lvl>
    <w:lvl w:ilvl="5" w:tplc="0CCE9F00">
      <w:numFmt w:val="bullet"/>
      <w:lvlText w:val="•"/>
      <w:lvlJc w:val="left"/>
      <w:pPr>
        <w:ind w:left="4379" w:hanging="360"/>
      </w:pPr>
      <w:rPr>
        <w:rFonts w:hint="default"/>
        <w:lang w:val="uk-UA" w:eastAsia="en-US" w:bidi="ar-SA"/>
      </w:rPr>
    </w:lvl>
    <w:lvl w:ilvl="6" w:tplc="6B3EB23A">
      <w:numFmt w:val="bullet"/>
      <w:lvlText w:val="•"/>
      <w:lvlJc w:val="left"/>
      <w:pPr>
        <w:ind w:left="5158" w:hanging="360"/>
      </w:pPr>
      <w:rPr>
        <w:rFonts w:hint="default"/>
        <w:lang w:val="uk-UA" w:eastAsia="en-US" w:bidi="ar-SA"/>
      </w:rPr>
    </w:lvl>
    <w:lvl w:ilvl="7" w:tplc="E4A4ED34">
      <w:numFmt w:val="bullet"/>
      <w:lvlText w:val="•"/>
      <w:lvlJc w:val="left"/>
      <w:pPr>
        <w:ind w:left="5938" w:hanging="360"/>
      </w:pPr>
      <w:rPr>
        <w:rFonts w:hint="default"/>
        <w:lang w:val="uk-UA" w:eastAsia="en-US" w:bidi="ar-SA"/>
      </w:rPr>
    </w:lvl>
    <w:lvl w:ilvl="8" w:tplc="735CFBF2">
      <w:numFmt w:val="bullet"/>
      <w:lvlText w:val="•"/>
      <w:lvlJc w:val="left"/>
      <w:pPr>
        <w:ind w:left="6718" w:hanging="360"/>
      </w:pPr>
      <w:rPr>
        <w:rFonts w:hint="default"/>
        <w:lang w:val="uk-UA" w:eastAsia="en-US" w:bidi="ar-SA"/>
      </w:rPr>
    </w:lvl>
  </w:abstractNum>
  <w:abstractNum w:abstractNumId="8">
    <w:nsid w:val="57080461"/>
    <w:multiLevelType w:val="hybridMultilevel"/>
    <w:tmpl w:val="7EC0FAC8"/>
    <w:lvl w:ilvl="0" w:tplc="7598BA48">
      <w:start w:val="1"/>
      <w:numFmt w:val="decimal"/>
      <w:lvlText w:val="%1."/>
      <w:lvlJc w:val="left"/>
      <w:pPr>
        <w:ind w:left="830" w:hanging="360"/>
        <w:jc w:val="left"/>
      </w:pPr>
      <w:rPr>
        <w:rFonts w:ascii="Times New Roman" w:eastAsia="Times New Roman" w:hAnsi="Times New Roman" w:cs="Times New Roman" w:hint="default"/>
        <w:w w:val="100"/>
        <w:sz w:val="24"/>
        <w:szCs w:val="24"/>
        <w:lang w:val="uk-UA" w:eastAsia="en-US" w:bidi="ar-SA"/>
      </w:rPr>
    </w:lvl>
    <w:lvl w:ilvl="1" w:tplc="F27AC344">
      <w:numFmt w:val="bullet"/>
      <w:lvlText w:val="•"/>
      <w:lvlJc w:val="left"/>
      <w:pPr>
        <w:ind w:left="1583" w:hanging="360"/>
      </w:pPr>
      <w:rPr>
        <w:rFonts w:hint="default"/>
        <w:lang w:val="uk-UA" w:eastAsia="en-US" w:bidi="ar-SA"/>
      </w:rPr>
    </w:lvl>
    <w:lvl w:ilvl="2" w:tplc="B776D340">
      <w:numFmt w:val="bullet"/>
      <w:lvlText w:val="•"/>
      <w:lvlJc w:val="left"/>
      <w:pPr>
        <w:ind w:left="2327" w:hanging="360"/>
      </w:pPr>
      <w:rPr>
        <w:rFonts w:hint="default"/>
        <w:lang w:val="uk-UA" w:eastAsia="en-US" w:bidi="ar-SA"/>
      </w:rPr>
    </w:lvl>
    <w:lvl w:ilvl="3" w:tplc="00029A8E">
      <w:numFmt w:val="bullet"/>
      <w:lvlText w:val="•"/>
      <w:lvlJc w:val="left"/>
      <w:pPr>
        <w:ind w:left="3071" w:hanging="360"/>
      </w:pPr>
      <w:rPr>
        <w:rFonts w:hint="default"/>
        <w:lang w:val="uk-UA" w:eastAsia="en-US" w:bidi="ar-SA"/>
      </w:rPr>
    </w:lvl>
    <w:lvl w:ilvl="4" w:tplc="B78C20D6">
      <w:numFmt w:val="bullet"/>
      <w:lvlText w:val="•"/>
      <w:lvlJc w:val="left"/>
      <w:pPr>
        <w:ind w:left="3815" w:hanging="360"/>
      </w:pPr>
      <w:rPr>
        <w:rFonts w:hint="default"/>
        <w:lang w:val="uk-UA" w:eastAsia="en-US" w:bidi="ar-SA"/>
      </w:rPr>
    </w:lvl>
    <w:lvl w:ilvl="5" w:tplc="27BEF004">
      <w:numFmt w:val="bullet"/>
      <w:lvlText w:val="•"/>
      <w:lvlJc w:val="left"/>
      <w:pPr>
        <w:ind w:left="4559" w:hanging="360"/>
      </w:pPr>
      <w:rPr>
        <w:rFonts w:hint="default"/>
        <w:lang w:val="uk-UA" w:eastAsia="en-US" w:bidi="ar-SA"/>
      </w:rPr>
    </w:lvl>
    <w:lvl w:ilvl="6" w:tplc="8BEA1042">
      <w:numFmt w:val="bullet"/>
      <w:lvlText w:val="•"/>
      <w:lvlJc w:val="left"/>
      <w:pPr>
        <w:ind w:left="5302" w:hanging="360"/>
      </w:pPr>
      <w:rPr>
        <w:rFonts w:hint="default"/>
        <w:lang w:val="uk-UA" w:eastAsia="en-US" w:bidi="ar-SA"/>
      </w:rPr>
    </w:lvl>
    <w:lvl w:ilvl="7" w:tplc="F0D25480">
      <w:numFmt w:val="bullet"/>
      <w:lvlText w:val="•"/>
      <w:lvlJc w:val="left"/>
      <w:pPr>
        <w:ind w:left="6046" w:hanging="360"/>
      </w:pPr>
      <w:rPr>
        <w:rFonts w:hint="default"/>
        <w:lang w:val="uk-UA" w:eastAsia="en-US" w:bidi="ar-SA"/>
      </w:rPr>
    </w:lvl>
    <w:lvl w:ilvl="8" w:tplc="12906D1E">
      <w:numFmt w:val="bullet"/>
      <w:lvlText w:val="•"/>
      <w:lvlJc w:val="left"/>
      <w:pPr>
        <w:ind w:left="6790" w:hanging="360"/>
      </w:pPr>
      <w:rPr>
        <w:rFonts w:hint="default"/>
        <w:lang w:val="uk-UA" w:eastAsia="en-US" w:bidi="ar-SA"/>
      </w:rPr>
    </w:lvl>
  </w:abstractNum>
  <w:abstractNum w:abstractNumId="9">
    <w:nsid w:val="60747E53"/>
    <w:multiLevelType w:val="hybridMultilevel"/>
    <w:tmpl w:val="2B56CCB0"/>
    <w:lvl w:ilvl="0" w:tplc="1C5443CC">
      <w:start w:val="4"/>
      <w:numFmt w:val="decimal"/>
      <w:lvlText w:val="%1."/>
      <w:lvlJc w:val="left"/>
      <w:pPr>
        <w:ind w:left="470" w:hanging="360"/>
        <w:jc w:val="left"/>
      </w:pPr>
      <w:rPr>
        <w:rFonts w:ascii="Times New Roman" w:eastAsia="Times New Roman" w:hAnsi="Times New Roman" w:cs="Times New Roman" w:hint="default"/>
        <w:w w:val="100"/>
        <w:sz w:val="24"/>
        <w:szCs w:val="24"/>
        <w:lang w:val="uk-UA" w:eastAsia="en-US" w:bidi="ar-SA"/>
      </w:rPr>
    </w:lvl>
    <w:lvl w:ilvl="1" w:tplc="4F90DF00">
      <w:numFmt w:val="bullet"/>
      <w:lvlText w:val="•"/>
      <w:lvlJc w:val="left"/>
      <w:pPr>
        <w:ind w:left="1259" w:hanging="360"/>
      </w:pPr>
      <w:rPr>
        <w:rFonts w:hint="default"/>
        <w:lang w:val="uk-UA" w:eastAsia="en-US" w:bidi="ar-SA"/>
      </w:rPr>
    </w:lvl>
    <w:lvl w:ilvl="2" w:tplc="C798CE8E">
      <w:numFmt w:val="bullet"/>
      <w:lvlText w:val="•"/>
      <w:lvlJc w:val="left"/>
      <w:pPr>
        <w:ind w:left="2039" w:hanging="360"/>
      </w:pPr>
      <w:rPr>
        <w:rFonts w:hint="default"/>
        <w:lang w:val="uk-UA" w:eastAsia="en-US" w:bidi="ar-SA"/>
      </w:rPr>
    </w:lvl>
    <w:lvl w:ilvl="3" w:tplc="C9CAEC3A">
      <w:numFmt w:val="bullet"/>
      <w:lvlText w:val="•"/>
      <w:lvlJc w:val="left"/>
      <w:pPr>
        <w:ind w:left="2819" w:hanging="360"/>
      </w:pPr>
      <w:rPr>
        <w:rFonts w:hint="default"/>
        <w:lang w:val="uk-UA" w:eastAsia="en-US" w:bidi="ar-SA"/>
      </w:rPr>
    </w:lvl>
    <w:lvl w:ilvl="4" w:tplc="11DEB4E2">
      <w:numFmt w:val="bullet"/>
      <w:lvlText w:val="•"/>
      <w:lvlJc w:val="left"/>
      <w:pPr>
        <w:ind w:left="3599" w:hanging="360"/>
      </w:pPr>
      <w:rPr>
        <w:rFonts w:hint="default"/>
        <w:lang w:val="uk-UA" w:eastAsia="en-US" w:bidi="ar-SA"/>
      </w:rPr>
    </w:lvl>
    <w:lvl w:ilvl="5" w:tplc="F03CD814">
      <w:numFmt w:val="bullet"/>
      <w:lvlText w:val="•"/>
      <w:lvlJc w:val="left"/>
      <w:pPr>
        <w:ind w:left="4379" w:hanging="360"/>
      </w:pPr>
      <w:rPr>
        <w:rFonts w:hint="default"/>
        <w:lang w:val="uk-UA" w:eastAsia="en-US" w:bidi="ar-SA"/>
      </w:rPr>
    </w:lvl>
    <w:lvl w:ilvl="6" w:tplc="1B3E7ECE">
      <w:numFmt w:val="bullet"/>
      <w:lvlText w:val="•"/>
      <w:lvlJc w:val="left"/>
      <w:pPr>
        <w:ind w:left="5158" w:hanging="360"/>
      </w:pPr>
      <w:rPr>
        <w:rFonts w:hint="default"/>
        <w:lang w:val="uk-UA" w:eastAsia="en-US" w:bidi="ar-SA"/>
      </w:rPr>
    </w:lvl>
    <w:lvl w:ilvl="7" w:tplc="469E83BA">
      <w:numFmt w:val="bullet"/>
      <w:lvlText w:val="•"/>
      <w:lvlJc w:val="left"/>
      <w:pPr>
        <w:ind w:left="5938" w:hanging="360"/>
      </w:pPr>
      <w:rPr>
        <w:rFonts w:hint="default"/>
        <w:lang w:val="uk-UA" w:eastAsia="en-US" w:bidi="ar-SA"/>
      </w:rPr>
    </w:lvl>
    <w:lvl w:ilvl="8" w:tplc="1D06B1AC">
      <w:numFmt w:val="bullet"/>
      <w:lvlText w:val="•"/>
      <w:lvlJc w:val="left"/>
      <w:pPr>
        <w:ind w:left="6718" w:hanging="360"/>
      </w:pPr>
      <w:rPr>
        <w:rFonts w:hint="default"/>
        <w:lang w:val="uk-UA" w:eastAsia="en-US" w:bidi="ar-SA"/>
      </w:rPr>
    </w:lvl>
  </w:abstractNum>
  <w:abstractNum w:abstractNumId="10">
    <w:nsid w:val="704716CC"/>
    <w:multiLevelType w:val="hybridMultilevel"/>
    <w:tmpl w:val="76AE765A"/>
    <w:lvl w:ilvl="0" w:tplc="F19EF03C">
      <w:start w:val="1"/>
      <w:numFmt w:val="decimal"/>
      <w:lvlText w:val="%1."/>
      <w:lvlJc w:val="left"/>
      <w:pPr>
        <w:ind w:left="470" w:hanging="360"/>
        <w:jc w:val="left"/>
      </w:pPr>
      <w:rPr>
        <w:rFonts w:ascii="Times New Roman" w:eastAsia="Times New Roman" w:hAnsi="Times New Roman" w:cs="Times New Roman" w:hint="default"/>
        <w:w w:val="100"/>
        <w:sz w:val="24"/>
        <w:szCs w:val="24"/>
        <w:lang w:val="uk-UA" w:eastAsia="en-US" w:bidi="ar-SA"/>
      </w:rPr>
    </w:lvl>
    <w:lvl w:ilvl="1" w:tplc="E89083F4">
      <w:numFmt w:val="bullet"/>
      <w:lvlText w:val="•"/>
      <w:lvlJc w:val="left"/>
      <w:pPr>
        <w:ind w:left="1259" w:hanging="360"/>
      </w:pPr>
      <w:rPr>
        <w:rFonts w:hint="default"/>
        <w:lang w:val="uk-UA" w:eastAsia="en-US" w:bidi="ar-SA"/>
      </w:rPr>
    </w:lvl>
    <w:lvl w:ilvl="2" w:tplc="A546205A">
      <w:numFmt w:val="bullet"/>
      <w:lvlText w:val="•"/>
      <w:lvlJc w:val="left"/>
      <w:pPr>
        <w:ind w:left="2039" w:hanging="360"/>
      </w:pPr>
      <w:rPr>
        <w:rFonts w:hint="default"/>
        <w:lang w:val="uk-UA" w:eastAsia="en-US" w:bidi="ar-SA"/>
      </w:rPr>
    </w:lvl>
    <w:lvl w:ilvl="3" w:tplc="81ECB42E">
      <w:numFmt w:val="bullet"/>
      <w:lvlText w:val="•"/>
      <w:lvlJc w:val="left"/>
      <w:pPr>
        <w:ind w:left="2819" w:hanging="360"/>
      </w:pPr>
      <w:rPr>
        <w:rFonts w:hint="default"/>
        <w:lang w:val="uk-UA" w:eastAsia="en-US" w:bidi="ar-SA"/>
      </w:rPr>
    </w:lvl>
    <w:lvl w:ilvl="4" w:tplc="FCF00B72">
      <w:numFmt w:val="bullet"/>
      <w:lvlText w:val="•"/>
      <w:lvlJc w:val="left"/>
      <w:pPr>
        <w:ind w:left="3599" w:hanging="360"/>
      </w:pPr>
      <w:rPr>
        <w:rFonts w:hint="default"/>
        <w:lang w:val="uk-UA" w:eastAsia="en-US" w:bidi="ar-SA"/>
      </w:rPr>
    </w:lvl>
    <w:lvl w:ilvl="5" w:tplc="879A923A">
      <w:numFmt w:val="bullet"/>
      <w:lvlText w:val="•"/>
      <w:lvlJc w:val="left"/>
      <w:pPr>
        <w:ind w:left="4379" w:hanging="360"/>
      </w:pPr>
      <w:rPr>
        <w:rFonts w:hint="default"/>
        <w:lang w:val="uk-UA" w:eastAsia="en-US" w:bidi="ar-SA"/>
      </w:rPr>
    </w:lvl>
    <w:lvl w:ilvl="6" w:tplc="254661A0">
      <w:numFmt w:val="bullet"/>
      <w:lvlText w:val="•"/>
      <w:lvlJc w:val="left"/>
      <w:pPr>
        <w:ind w:left="5158" w:hanging="360"/>
      </w:pPr>
      <w:rPr>
        <w:rFonts w:hint="default"/>
        <w:lang w:val="uk-UA" w:eastAsia="en-US" w:bidi="ar-SA"/>
      </w:rPr>
    </w:lvl>
    <w:lvl w:ilvl="7" w:tplc="D2EC4A86">
      <w:numFmt w:val="bullet"/>
      <w:lvlText w:val="•"/>
      <w:lvlJc w:val="left"/>
      <w:pPr>
        <w:ind w:left="5938" w:hanging="360"/>
      </w:pPr>
      <w:rPr>
        <w:rFonts w:hint="default"/>
        <w:lang w:val="uk-UA" w:eastAsia="en-US" w:bidi="ar-SA"/>
      </w:rPr>
    </w:lvl>
    <w:lvl w:ilvl="8" w:tplc="4A74C8C0">
      <w:numFmt w:val="bullet"/>
      <w:lvlText w:val="•"/>
      <w:lvlJc w:val="left"/>
      <w:pPr>
        <w:ind w:left="6718" w:hanging="360"/>
      </w:pPr>
      <w:rPr>
        <w:rFonts w:hint="default"/>
        <w:lang w:val="uk-UA" w:eastAsia="en-US" w:bidi="ar-SA"/>
      </w:rPr>
    </w:lvl>
  </w:abstractNum>
  <w:num w:numId="1">
    <w:abstractNumId w:val="9"/>
  </w:num>
  <w:num w:numId="2">
    <w:abstractNumId w:val="7"/>
  </w:num>
  <w:num w:numId="3">
    <w:abstractNumId w:val="0"/>
  </w:num>
  <w:num w:numId="4">
    <w:abstractNumId w:val="8"/>
  </w:num>
  <w:num w:numId="5">
    <w:abstractNumId w:val="3"/>
  </w:num>
  <w:num w:numId="6">
    <w:abstractNumId w:val="4"/>
  </w:num>
  <w:num w:numId="7">
    <w:abstractNumId w:val="5"/>
  </w:num>
  <w:num w:numId="8">
    <w:abstractNumId w:val="6"/>
  </w:num>
  <w:num w:numId="9">
    <w:abstractNumId w:val="1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89F"/>
    <w:rsid w:val="000877C6"/>
    <w:rsid w:val="001507B6"/>
    <w:rsid w:val="003C328C"/>
    <w:rsid w:val="003E451A"/>
    <w:rsid w:val="004530DF"/>
    <w:rsid w:val="004A6299"/>
    <w:rsid w:val="00685AC9"/>
    <w:rsid w:val="006C2392"/>
    <w:rsid w:val="00700035"/>
    <w:rsid w:val="007812BF"/>
    <w:rsid w:val="00814D09"/>
    <w:rsid w:val="00A05645"/>
    <w:rsid w:val="00A25171"/>
    <w:rsid w:val="00AF189F"/>
    <w:rsid w:val="00CD0B12"/>
    <w:rsid w:val="00E539FC"/>
    <w:rsid w:val="00ED5A16"/>
    <w:rsid w:val="00F57C16"/>
    <w:rsid w:val="00F64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C7AC33-34D9-41F6-A13D-6AE054C36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List Paragraph"/>
    <w:basedOn w:val="a"/>
    <w:uiPriority w:val="1"/>
    <w:qFormat/>
  </w:style>
  <w:style w:type="paragraph" w:customStyle="1" w:styleId="TableParagraph">
    <w:name w:val="Table Paragraph"/>
    <w:basedOn w:val="a"/>
    <w:uiPriority w:val="1"/>
    <w:qFormat/>
    <w:pPr>
      <w:ind w:left="110"/>
    </w:pPr>
  </w:style>
  <w:style w:type="character" w:styleId="a4">
    <w:name w:val="Hyperlink"/>
    <w:basedOn w:val="a0"/>
    <w:uiPriority w:val="99"/>
    <w:unhideWhenUsed/>
    <w:rsid w:val="006C23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oren%27kov@med.sumdu.edu.ua" TargetMode="External"/><Relationship Id="rId3" Type="http://schemas.openxmlformats.org/officeDocument/2006/relationships/styles" Target="styles.xml"/><Relationship Id="rId7" Type="http://schemas.openxmlformats.org/officeDocument/2006/relationships/hyperlink" Target="http://www.facebook.com/profile.php?id=100038612053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copus.com/authid/detail.uri?authorId=5650378760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98101-1961-4D50-ADCC-745B6629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3326</Words>
  <Characters>18962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Happy User</cp:lastModifiedBy>
  <cp:revision>17</cp:revision>
  <cp:lastPrinted>2024-10-06T12:03:00Z</cp:lastPrinted>
  <dcterms:created xsi:type="dcterms:W3CDTF">2023-11-15T19:19:00Z</dcterms:created>
  <dcterms:modified xsi:type="dcterms:W3CDTF">2026-09-20T12:02:00Z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2022-08-31T00:00:00Z</vt:filetime>
  </property>
  <property fmtid="{D5CDD505-2E9C-101B-9397-08002B2CF9AE}" pid="3" name="Creator">
    <vt:lpwstr>Microsoft® Word 2016</vt:lpwstr>
  </property>
  <property fmtid="{D5CDD505-2E9C-101B-9397-08002B2CF9AE}" pid="4" name="LastSaved">
    <vt:filetime>2023-11-15T00:00:00Z</vt:filetime>
  </property>
</Properties>
</file>